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C0E" w:rsidRDefault="00812EB5" w:rsidP="00812EB5">
      <w:pPr>
        <w:pStyle w:val="Jednostka"/>
        <w:tabs>
          <w:tab w:val="center" w:pos="3928"/>
          <w:tab w:val="right" w:pos="7857"/>
        </w:tabs>
      </w:pPr>
      <w:r>
        <w:tab/>
      </w:r>
      <w:r>
        <w:tab/>
      </w:r>
      <w:r>
        <w:rPr>
          <w:noProof/>
        </w:rPr>
        <w:drawing>
          <wp:anchor distT="0" distB="0" distL="114300" distR="114300" simplePos="0" relativeHeight="251665408" behindDoc="0" locked="0" layoutInCell="0" allowOverlap="0" wp14:anchorId="1489C216" wp14:editId="03E77E44">
            <wp:simplePos x="0" y="0"/>
            <wp:positionH relativeFrom="margin">
              <wp:posOffset>5103495</wp:posOffset>
            </wp:positionH>
            <wp:positionV relativeFrom="paragraph">
              <wp:posOffset>-99060</wp:posOffset>
            </wp:positionV>
            <wp:extent cx="737235" cy="53594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737235" cy="535940"/>
                    </a:xfrm>
                    <a:prstGeom prst="rect">
                      <a:avLst/>
                    </a:prstGeom>
                  </pic:spPr>
                </pic:pic>
              </a:graphicData>
            </a:graphic>
          </wp:anchor>
        </w:drawing>
      </w:r>
      <w:r w:rsidR="005F5C0E">
        <w:rPr>
          <w:noProof/>
        </w:rPr>
        <w:drawing>
          <wp:anchor distT="0" distB="0" distL="114300" distR="114300" simplePos="0" relativeHeight="251661312" behindDoc="0" locked="0" layoutInCell="0" allowOverlap="0" wp14:anchorId="519467EC" wp14:editId="45639948">
            <wp:simplePos x="0" y="0"/>
            <wp:positionH relativeFrom="column">
              <wp:posOffset>-700405</wp:posOffset>
            </wp:positionH>
            <wp:positionV relativeFrom="paragraph">
              <wp:posOffset>8255</wp:posOffset>
            </wp:positionV>
            <wp:extent cx="1358900" cy="322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1358900" cy="322580"/>
                    </a:xfrm>
                    <a:prstGeom prst="rect">
                      <a:avLst/>
                    </a:prstGeom>
                  </pic:spPr>
                </pic:pic>
              </a:graphicData>
            </a:graphic>
          </wp:anchor>
        </w:drawing>
      </w:r>
    </w:p>
    <w:p w:rsidR="00BA76DD" w:rsidRDefault="00BA76DD" w:rsidP="005F5C0E">
      <w:pPr>
        <w:pStyle w:val="Jednostka"/>
        <w:jc w:val="right"/>
        <w:rPr>
          <w:color w:val="000000"/>
        </w:rPr>
      </w:pPr>
    </w:p>
    <w:p w:rsidR="009A282F" w:rsidRDefault="009A282F" w:rsidP="005F5C0E">
      <w:pPr>
        <w:pStyle w:val="Jednostka"/>
        <w:jc w:val="right"/>
        <w:rPr>
          <w:color w:val="000000"/>
        </w:rPr>
      </w:pPr>
    </w:p>
    <w:p w:rsidR="009A282F" w:rsidRDefault="009A282F" w:rsidP="005F5C0E">
      <w:pPr>
        <w:pStyle w:val="Jednostka"/>
        <w:jc w:val="right"/>
        <w:rPr>
          <w:rFonts w:ascii="Calibri Light" w:hAnsi="Calibri Light" w:cs="Calibri Light"/>
          <w:color w:val="000000"/>
          <w:sz w:val="22"/>
          <w:szCs w:val="22"/>
        </w:rPr>
      </w:pPr>
    </w:p>
    <w:p w:rsidR="005F5C0E" w:rsidRPr="004D1C20" w:rsidRDefault="005F5C0E" w:rsidP="005F5C0E">
      <w:pPr>
        <w:pStyle w:val="Jednostka"/>
        <w:jc w:val="right"/>
        <w:rPr>
          <w:rFonts w:ascii="Calibri Light" w:hAnsi="Calibri Light" w:cs="Calibri Light"/>
          <w:b/>
          <w:sz w:val="22"/>
          <w:szCs w:val="22"/>
        </w:rPr>
      </w:pPr>
      <w:r w:rsidRPr="004D1C20">
        <w:rPr>
          <w:rFonts w:ascii="Calibri Light" w:hAnsi="Calibri Light" w:cs="Calibri Light"/>
          <w:color w:val="000000"/>
          <w:sz w:val="22"/>
          <w:szCs w:val="22"/>
        </w:rPr>
        <w:t>Bydgoszcz,</w:t>
      </w:r>
      <w:r w:rsidR="00411CB1" w:rsidRPr="004D1C20">
        <w:rPr>
          <w:rFonts w:ascii="Calibri Light" w:hAnsi="Calibri Light" w:cs="Calibri Light"/>
          <w:color w:val="000000"/>
          <w:sz w:val="22"/>
          <w:szCs w:val="22"/>
        </w:rPr>
        <w:t xml:space="preserve"> </w:t>
      </w:r>
      <w:r w:rsidR="009051DD">
        <w:rPr>
          <w:rFonts w:ascii="Calibri Light" w:hAnsi="Calibri Light" w:cs="Calibri Light"/>
          <w:color w:val="000000"/>
          <w:sz w:val="22"/>
          <w:szCs w:val="22"/>
        </w:rPr>
        <w:t>9</w:t>
      </w:r>
      <w:r w:rsidR="004D1C20" w:rsidRPr="004D1C20">
        <w:rPr>
          <w:rFonts w:ascii="Calibri Light" w:hAnsi="Calibri Light" w:cs="Calibri Light"/>
          <w:color w:val="000000"/>
          <w:sz w:val="22"/>
          <w:szCs w:val="22"/>
        </w:rPr>
        <w:t xml:space="preserve"> </w:t>
      </w:r>
      <w:r w:rsidR="00100755">
        <w:rPr>
          <w:rFonts w:ascii="Calibri Light" w:hAnsi="Calibri Light" w:cs="Calibri Light"/>
          <w:color w:val="000000"/>
          <w:sz w:val="22"/>
          <w:szCs w:val="22"/>
        </w:rPr>
        <w:t>kwietnia</w:t>
      </w:r>
      <w:r w:rsidR="004D1C20" w:rsidRPr="004D1C20">
        <w:rPr>
          <w:rFonts w:ascii="Calibri Light" w:hAnsi="Calibri Light" w:cs="Calibri Light"/>
          <w:color w:val="000000"/>
          <w:sz w:val="22"/>
          <w:szCs w:val="22"/>
        </w:rPr>
        <w:t xml:space="preserve"> 2024 r.</w:t>
      </w:r>
    </w:p>
    <w:p w:rsidR="004D1C20" w:rsidRPr="004D1C20" w:rsidRDefault="004D1C20" w:rsidP="004D1C20">
      <w:pPr>
        <w:pStyle w:val="Jednostka"/>
        <w:rPr>
          <w:rFonts w:ascii="Calibri Light" w:hAnsi="Calibri Light" w:cs="Calibri Light"/>
          <w:b/>
          <w:sz w:val="24"/>
        </w:rPr>
      </w:pPr>
      <w:r w:rsidRPr="004D1C20">
        <w:rPr>
          <w:rFonts w:ascii="Calibri Light" w:hAnsi="Calibri Light" w:cs="Calibri Light"/>
        </w:rPr>
        <w:t>Informacja prasowa</w:t>
      </w:r>
    </w:p>
    <w:p w:rsidR="00100755" w:rsidRDefault="00100755" w:rsidP="00537390">
      <w:pPr>
        <w:pStyle w:val="NormalnyWeb"/>
        <w:spacing w:before="0" w:beforeAutospacing="0" w:after="0" w:afterAutospacing="0"/>
        <w:jc w:val="both"/>
        <w:rPr>
          <w:rFonts w:ascii="Calibri Light" w:hAnsi="Calibri Light" w:cs="Calibri Light"/>
          <w:b/>
          <w:bCs/>
          <w:sz w:val="22"/>
          <w:szCs w:val="22"/>
        </w:rPr>
      </w:pPr>
    </w:p>
    <w:p w:rsidR="00114CC6" w:rsidRPr="00114CC6" w:rsidRDefault="00E13D6D" w:rsidP="00537390">
      <w:pPr>
        <w:pStyle w:val="NormalnyWeb"/>
        <w:spacing w:before="0" w:beforeAutospacing="0" w:after="0" w:afterAutospacing="0"/>
        <w:jc w:val="both"/>
        <w:rPr>
          <w:rFonts w:ascii="Calibri Light" w:hAnsi="Calibri Light" w:cs="Calibri Light"/>
          <w:b/>
          <w:bCs/>
          <w:color w:val="FF0000"/>
          <w:sz w:val="22"/>
          <w:szCs w:val="22"/>
        </w:rPr>
      </w:pPr>
      <w:r>
        <w:rPr>
          <w:rFonts w:ascii="Calibri Light" w:hAnsi="Calibri Light" w:cs="Calibri Light"/>
          <w:b/>
          <w:bCs/>
          <w:sz w:val="22"/>
          <w:szCs w:val="22"/>
        </w:rPr>
        <w:t xml:space="preserve">Znamy już nową wysokość stopy procentowej składki na ubezpieczenie </w:t>
      </w:r>
      <w:r w:rsidR="009051DD">
        <w:rPr>
          <w:rFonts w:ascii="Calibri Light" w:hAnsi="Calibri Light" w:cs="Calibri Light"/>
          <w:b/>
          <w:bCs/>
          <w:sz w:val="22"/>
          <w:szCs w:val="22"/>
        </w:rPr>
        <w:t>wypadkowe</w:t>
      </w:r>
    </w:p>
    <w:p w:rsidR="00641BC5" w:rsidRPr="00AA7C0F" w:rsidRDefault="00641BC5" w:rsidP="00537390">
      <w:pPr>
        <w:pStyle w:val="NormalnyWeb"/>
        <w:spacing w:before="0" w:beforeAutospacing="0" w:after="0" w:afterAutospacing="0"/>
        <w:jc w:val="both"/>
        <w:rPr>
          <w:rFonts w:ascii="Calibri Light" w:hAnsi="Calibri Light" w:cs="Calibri Light"/>
          <w:b/>
          <w:bCs/>
          <w:color w:val="FF0000"/>
          <w:sz w:val="22"/>
          <w:szCs w:val="22"/>
        </w:rPr>
      </w:pPr>
    </w:p>
    <w:p w:rsidR="00687577" w:rsidRPr="00687577" w:rsidRDefault="00687577" w:rsidP="000E7064">
      <w:pPr>
        <w:pStyle w:val="Jednostka"/>
        <w:jc w:val="both"/>
        <w:rPr>
          <w:rFonts w:ascii="Calibri Light" w:hAnsi="Calibri Light" w:cs="Calibri Light"/>
          <w:b/>
          <w:color w:val="auto"/>
          <w:sz w:val="22"/>
          <w:szCs w:val="22"/>
        </w:rPr>
      </w:pPr>
      <w:r w:rsidRPr="00687577">
        <w:rPr>
          <w:rFonts w:ascii="Calibri Light" w:hAnsi="Calibri Light" w:cs="Calibri Light"/>
          <w:b/>
          <w:color w:val="auto"/>
          <w:sz w:val="22"/>
          <w:szCs w:val="22"/>
        </w:rPr>
        <w:t>Od 1 kwietnia obowiązują nowe stopy procentowe składki na ubezpieczenie wypadkowe</w:t>
      </w:r>
      <w:r>
        <w:rPr>
          <w:rFonts w:ascii="Calibri Light" w:hAnsi="Calibri Light" w:cs="Calibri Light"/>
          <w:b/>
          <w:color w:val="auto"/>
          <w:sz w:val="22"/>
          <w:szCs w:val="22"/>
        </w:rPr>
        <w:t>.</w:t>
      </w:r>
    </w:p>
    <w:p w:rsidR="00687577" w:rsidRPr="00687577" w:rsidRDefault="00687577" w:rsidP="000E7064">
      <w:pPr>
        <w:pStyle w:val="Jednostka"/>
        <w:jc w:val="both"/>
        <w:rPr>
          <w:rFonts w:ascii="Calibri Light" w:hAnsi="Calibri Light" w:cs="Calibri Light"/>
          <w:b/>
          <w:color w:val="auto"/>
          <w:sz w:val="22"/>
          <w:szCs w:val="22"/>
        </w:rPr>
      </w:pPr>
      <w:r w:rsidRPr="00687577">
        <w:rPr>
          <w:rFonts w:ascii="Calibri Light" w:hAnsi="Calibri Light" w:cs="Calibri Light"/>
          <w:b/>
          <w:color w:val="auto"/>
          <w:sz w:val="22"/>
          <w:szCs w:val="22"/>
        </w:rPr>
        <w:t>Ustalane są one dla poszczególnych grup działalności w zależności od zagrożeń zawodowych i ich skutków.</w:t>
      </w:r>
    </w:p>
    <w:p w:rsidR="00687577" w:rsidRDefault="00687577" w:rsidP="000E7064">
      <w:pPr>
        <w:pStyle w:val="Jednostka"/>
        <w:jc w:val="both"/>
        <w:rPr>
          <w:rFonts w:ascii="Calibri Light" w:hAnsi="Calibri Light" w:cs="Calibri Light"/>
          <w:color w:val="auto"/>
          <w:sz w:val="22"/>
          <w:szCs w:val="22"/>
        </w:rPr>
      </w:pPr>
    </w:p>
    <w:p w:rsidR="000E7064" w:rsidRPr="00467165" w:rsidRDefault="00E13D6D" w:rsidP="000E7064">
      <w:pPr>
        <w:pStyle w:val="Jednostka"/>
        <w:jc w:val="both"/>
        <w:rPr>
          <w:rFonts w:ascii="Calibri Light" w:hAnsi="Calibri Light" w:cs="Calibri Light"/>
          <w:color w:val="auto"/>
          <w:sz w:val="22"/>
          <w:szCs w:val="22"/>
        </w:rPr>
      </w:pPr>
      <w:r w:rsidRPr="00E13D6D">
        <w:rPr>
          <w:rFonts w:ascii="Calibri Light" w:hAnsi="Calibri Light" w:cs="Calibri Light"/>
          <w:color w:val="auto"/>
          <w:sz w:val="22"/>
          <w:szCs w:val="22"/>
        </w:rPr>
        <w:t>Stopa procentowa składki na ubezpieczenie wypadkowe jest ustalana na okres jednego roku składkowego</w:t>
      </w:r>
      <w:r w:rsidR="00C3698C">
        <w:rPr>
          <w:rFonts w:ascii="Calibri Light" w:hAnsi="Calibri Light" w:cs="Calibri Light"/>
          <w:color w:val="auto"/>
          <w:sz w:val="22"/>
          <w:szCs w:val="22"/>
        </w:rPr>
        <w:t xml:space="preserve">, który trwa od 1 kwietnia danego roku do 31 marca następnego roku. </w:t>
      </w:r>
      <w:r w:rsidR="00C3698C" w:rsidRPr="001C6583">
        <w:rPr>
          <w:rFonts w:ascii="Calibri Light" w:hAnsi="Calibri Light" w:cs="Calibri Light"/>
          <w:color w:val="auto"/>
          <w:sz w:val="22"/>
          <w:szCs w:val="22"/>
        </w:rPr>
        <w:t xml:space="preserve">W przypadku firm zatrudniających </w:t>
      </w:r>
      <w:r w:rsidR="00C3698C" w:rsidRPr="00E61367">
        <w:rPr>
          <w:rFonts w:ascii="Calibri Light" w:hAnsi="Calibri Light" w:cs="Calibri Light"/>
          <w:color w:val="auto"/>
          <w:sz w:val="22"/>
          <w:szCs w:val="22"/>
        </w:rPr>
        <w:t>nie więcej niż 9 ubezpieczonych</w:t>
      </w:r>
      <w:r w:rsidR="00C3698C">
        <w:rPr>
          <w:rFonts w:ascii="Calibri Light" w:hAnsi="Calibri Light" w:cs="Calibri Light"/>
          <w:color w:val="auto"/>
          <w:sz w:val="22"/>
          <w:szCs w:val="22"/>
        </w:rPr>
        <w:t xml:space="preserve"> oraz płatników składek, którzy nie podlegają wpisowi do rejestru REGON</w:t>
      </w:r>
      <w:r w:rsidR="008E3199">
        <w:rPr>
          <w:rFonts w:ascii="Calibri Light" w:hAnsi="Calibri Light" w:cs="Calibri Light"/>
          <w:color w:val="auto"/>
          <w:sz w:val="22"/>
          <w:szCs w:val="22"/>
        </w:rPr>
        <w:t>,</w:t>
      </w:r>
      <w:r w:rsidR="00C3698C">
        <w:rPr>
          <w:rFonts w:ascii="Calibri Light" w:hAnsi="Calibri Light" w:cs="Calibri Light"/>
          <w:color w:val="auto"/>
          <w:sz w:val="22"/>
          <w:szCs w:val="22"/>
        </w:rPr>
        <w:t xml:space="preserve"> składka wypadkowa od 1 kwietnia 2024 r. w dals</w:t>
      </w:r>
      <w:r w:rsidR="008E3199">
        <w:rPr>
          <w:rFonts w:ascii="Calibri Light" w:hAnsi="Calibri Light" w:cs="Calibri Light"/>
          <w:color w:val="auto"/>
          <w:sz w:val="22"/>
          <w:szCs w:val="22"/>
        </w:rPr>
        <w:t xml:space="preserve">zym ciągu </w:t>
      </w:r>
      <w:r w:rsidR="00E22D92">
        <w:rPr>
          <w:rFonts w:ascii="Calibri Light" w:hAnsi="Calibri Light" w:cs="Calibri Light"/>
          <w:color w:val="auto"/>
          <w:sz w:val="22"/>
          <w:szCs w:val="22"/>
        </w:rPr>
        <w:t>wynosi</w:t>
      </w:r>
      <w:r w:rsidR="008E3199">
        <w:rPr>
          <w:rFonts w:ascii="Calibri Light" w:hAnsi="Calibri Light" w:cs="Calibri Light"/>
          <w:color w:val="auto"/>
          <w:sz w:val="22"/>
          <w:szCs w:val="22"/>
        </w:rPr>
        <w:t xml:space="preserve"> 1,67%</w:t>
      </w:r>
      <w:r w:rsidR="003321E7">
        <w:rPr>
          <w:rFonts w:ascii="Calibri Light" w:hAnsi="Calibri Light" w:cs="Calibri Light"/>
          <w:color w:val="auto"/>
          <w:sz w:val="22"/>
          <w:szCs w:val="22"/>
        </w:rPr>
        <w:t>, czyli</w:t>
      </w:r>
      <w:r w:rsidR="00E22D92">
        <w:rPr>
          <w:rFonts w:ascii="Calibri Light" w:hAnsi="Calibri Light" w:cs="Calibri Light"/>
          <w:color w:val="auto"/>
          <w:sz w:val="22"/>
          <w:szCs w:val="22"/>
        </w:rPr>
        <w:t xml:space="preserve"> 50% najwyższej stopy</w:t>
      </w:r>
      <w:r w:rsidR="00B66B95">
        <w:rPr>
          <w:rFonts w:ascii="Calibri Light" w:hAnsi="Calibri Light" w:cs="Calibri Light"/>
          <w:color w:val="auto"/>
          <w:sz w:val="22"/>
          <w:szCs w:val="22"/>
        </w:rPr>
        <w:t xml:space="preserve"> procentowej</w:t>
      </w:r>
      <w:r w:rsidR="00E22D92">
        <w:rPr>
          <w:rFonts w:ascii="Calibri Light" w:hAnsi="Calibri Light" w:cs="Calibri Light"/>
          <w:color w:val="auto"/>
          <w:sz w:val="22"/>
          <w:szCs w:val="22"/>
        </w:rPr>
        <w:t xml:space="preserve"> 3,33% </w:t>
      </w:r>
      <w:r w:rsidR="000E7064" w:rsidRPr="00467165">
        <w:rPr>
          <w:rFonts w:ascii="Calibri Light" w:hAnsi="Calibri Light" w:cs="Calibri Light"/>
          <w:color w:val="auto"/>
          <w:sz w:val="22"/>
          <w:szCs w:val="22"/>
        </w:rPr>
        <w:t>-</w:t>
      </w:r>
      <w:r w:rsidR="000E7064" w:rsidRPr="00467165">
        <w:rPr>
          <w:rFonts w:ascii="Calibri Light" w:hAnsi="Calibri Light" w:cs="Calibri Light"/>
          <w:bCs/>
          <w:color w:val="auto"/>
          <w:sz w:val="22"/>
          <w:szCs w:val="22"/>
        </w:rPr>
        <w:t xml:space="preserve"> informuje Krystyna Michałek, regionalny rzecznik prasowy ZUS województwa kujawsko-pomorskiego.</w:t>
      </w:r>
    </w:p>
    <w:p w:rsidR="000E7064" w:rsidRDefault="000E7064" w:rsidP="000E7064">
      <w:pPr>
        <w:pStyle w:val="Jednostka"/>
        <w:jc w:val="both"/>
        <w:rPr>
          <w:rFonts w:ascii="Calibri Light" w:hAnsi="Calibri Light" w:cs="Calibri Light"/>
          <w:color w:val="auto"/>
        </w:rPr>
      </w:pPr>
    </w:p>
    <w:p w:rsidR="00687577" w:rsidRDefault="008E3199" w:rsidP="00687577">
      <w:pPr>
        <w:pStyle w:val="NormalnyWeb"/>
        <w:spacing w:before="0" w:beforeAutospacing="0" w:after="0" w:afterAutospacing="0"/>
        <w:jc w:val="both"/>
        <w:rPr>
          <w:rFonts w:ascii="Calibri Light" w:hAnsi="Calibri Light" w:cs="Calibri Light"/>
          <w:bCs/>
          <w:sz w:val="22"/>
          <w:szCs w:val="22"/>
        </w:rPr>
      </w:pPr>
      <w:r w:rsidRPr="008E3199">
        <w:rPr>
          <w:rFonts w:ascii="Calibri Light" w:hAnsi="Calibri Light" w:cs="Calibri Light"/>
          <w:bCs/>
          <w:sz w:val="22"/>
          <w:szCs w:val="22"/>
        </w:rPr>
        <w:t xml:space="preserve">Płatnicy, którzy zgłaszają do ubezpieczenia wypadkowego co najmniej 10 osób, ale nie mieli obowiązku przekazania informacji ZUS IWA za trzy ostatnie lata kalendarzowe, samodzielnie ustalają wysokość składki wypadkowej na dany rok składkowy. </w:t>
      </w:r>
      <w:r w:rsidR="002B2E03">
        <w:rPr>
          <w:rFonts w:ascii="Calibri Light" w:hAnsi="Calibri Light" w:cs="Calibri Light"/>
          <w:bCs/>
          <w:sz w:val="22"/>
          <w:szCs w:val="22"/>
        </w:rPr>
        <w:t xml:space="preserve">W ich przypadku składka ta jest uzależniona od PKD działalności przeważającej. </w:t>
      </w:r>
      <w:r w:rsidR="00687577" w:rsidRPr="004178EE">
        <w:rPr>
          <w:rFonts w:ascii="Calibri Light" w:hAnsi="Calibri Light" w:cs="Calibri Light"/>
          <w:bCs/>
          <w:sz w:val="22"/>
          <w:szCs w:val="22"/>
        </w:rPr>
        <w:t xml:space="preserve">Zasada ta ma również zastosowanie do płatników, którzy </w:t>
      </w:r>
      <w:r w:rsidR="00687577">
        <w:rPr>
          <w:rFonts w:ascii="Calibri Light" w:hAnsi="Calibri Light" w:cs="Calibri Light"/>
          <w:bCs/>
          <w:sz w:val="22"/>
          <w:szCs w:val="22"/>
        </w:rPr>
        <w:br/>
        <w:t xml:space="preserve">w poprzednim roku </w:t>
      </w:r>
      <w:r w:rsidR="00687577" w:rsidRPr="002B2E03">
        <w:rPr>
          <w:rFonts w:ascii="Calibri Light" w:hAnsi="Calibri Light" w:cs="Calibri Light"/>
          <w:bCs/>
          <w:sz w:val="22"/>
          <w:szCs w:val="22"/>
        </w:rPr>
        <w:t>nie byli płatnikami składek na ubezpieczenie wypadkowe</w:t>
      </w:r>
      <w:r w:rsidR="00687577">
        <w:rPr>
          <w:rFonts w:ascii="Calibri Light" w:hAnsi="Calibri Light" w:cs="Calibri Light"/>
          <w:bCs/>
          <w:sz w:val="22"/>
          <w:szCs w:val="22"/>
        </w:rPr>
        <w:t xml:space="preserve">. </w:t>
      </w:r>
    </w:p>
    <w:p w:rsidR="00687577" w:rsidRDefault="00687577" w:rsidP="002B2E03">
      <w:pPr>
        <w:pStyle w:val="NormalnyWeb"/>
        <w:spacing w:before="0" w:beforeAutospacing="0" w:after="0" w:afterAutospacing="0"/>
        <w:jc w:val="both"/>
        <w:rPr>
          <w:rFonts w:ascii="Calibri Light" w:hAnsi="Calibri Light" w:cs="Calibri Light"/>
          <w:bCs/>
          <w:sz w:val="22"/>
          <w:szCs w:val="22"/>
        </w:rPr>
      </w:pPr>
    </w:p>
    <w:p w:rsidR="00E716CD" w:rsidRDefault="002B2E03" w:rsidP="002B2E03">
      <w:pPr>
        <w:pStyle w:val="NormalnyWeb"/>
        <w:spacing w:before="0" w:beforeAutospacing="0" w:after="0" w:afterAutospacing="0"/>
        <w:jc w:val="both"/>
        <w:rPr>
          <w:rFonts w:ascii="Calibri Light" w:hAnsi="Calibri Light" w:cs="Calibri Light"/>
          <w:bCs/>
          <w:sz w:val="22"/>
          <w:szCs w:val="22"/>
        </w:rPr>
      </w:pPr>
      <w:r w:rsidRPr="003321E7">
        <w:rPr>
          <w:rFonts w:ascii="Calibri Light" w:hAnsi="Calibri Light" w:cs="Calibri Light"/>
          <w:bCs/>
          <w:sz w:val="22"/>
          <w:szCs w:val="22"/>
        </w:rPr>
        <w:t xml:space="preserve">Od 1 kwietnia </w:t>
      </w:r>
      <w:r w:rsidR="00AB1187">
        <w:rPr>
          <w:rFonts w:ascii="Calibri Light" w:hAnsi="Calibri Light" w:cs="Calibri Light"/>
          <w:bCs/>
          <w:sz w:val="22"/>
          <w:szCs w:val="22"/>
        </w:rPr>
        <w:t xml:space="preserve">2024 r. do 31 marca 2025 r. </w:t>
      </w:r>
      <w:r w:rsidRPr="003321E7">
        <w:rPr>
          <w:rFonts w:ascii="Calibri Light" w:hAnsi="Calibri Light" w:cs="Calibri Light"/>
          <w:bCs/>
          <w:sz w:val="22"/>
          <w:szCs w:val="22"/>
        </w:rPr>
        <w:t xml:space="preserve"> </w:t>
      </w:r>
      <w:r w:rsidR="00AB1187">
        <w:rPr>
          <w:rFonts w:ascii="Calibri Light" w:hAnsi="Calibri Light" w:cs="Calibri Light"/>
          <w:bCs/>
          <w:sz w:val="22"/>
          <w:szCs w:val="22"/>
        </w:rPr>
        <w:t>najniższa stopa procentowa składki na ubez</w:t>
      </w:r>
      <w:r w:rsidR="007F6E15">
        <w:rPr>
          <w:rFonts w:ascii="Calibri Light" w:hAnsi="Calibri Light" w:cs="Calibri Light"/>
          <w:bCs/>
          <w:sz w:val="22"/>
          <w:szCs w:val="22"/>
        </w:rPr>
        <w:t>pieczenie wypadkowe wynosi 0,67</w:t>
      </w:r>
      <w:r w:rsidR="00AB1187">
        <w:rPr>
          <w:rFonts w:ascii="Calibri Light" w:hAnsi="Calibri Light" w:cs="Calibri Light"/>
          <w:bCs/>
          <w:sz w:val="22"/>
          <w:szCs w:val="22"/>
        </w:rPr>
        <w:t xml:space="preserve">%. </w:t>
      </w:r>
      <w:r w:rsidR="00E716CD" w:rsidRPr="00E716CD">
        <w:rPr>
          <w:rFonts w:ascii="Calibri Light" w:hAnsi="Calibri Light" w:cs="Calibri Light"/>
          <w:bCs/>
          <w:sz w:val="22"/>
          <w:szCs w:val="22"/>
        </w:rPr>
        <w:t>Natomiast najwyższa stopa - 3,33%, ustalona jest dla wydobywania węgla kamiennego i węgla brunatnego (lignitu), a także  dla działalności usługowej wspomagającej górnictwo i wydobywanie. </w:t>
      </w:r>
    </w:p>
    <w:p w:rsidR="00E716CD" w:rsidRDefault="00E716CD" w:rsidP="002B2E03">
      <w:pPr>
        <w:pStyle w:val="NormalnyWeb"/>
        <w:spacing w:before="0" w:beforeAutospacing="0" w:after="0" w:afterAutospacing="0"/>
        <w:jc w:val="both"/>
        <w:rPr>
          <w:rFonts w:ascii="Calibri Light" w:hAnsi="Calibri Light" w:cs="Calibri Light"/>
          <w:bCs/>
          <w:sz w:val="22"/>
          <w:szCs w:val="22"/>
        </w:rPr>
      </w:pPr>
      <w:bookmarkStart w:id="0" w:name="_GoBack"/>
      <w:bookmarkEnd w:id="0"/>
    </w:p>
    <w:p w:rsidR="00687577" w:rsidRPr="005C4EFC" w:rsidRDefault="005C4EFC" w:rsidP="006842DB">
      <w:pPr>
        <w:pStyle w:val="NormalnyWeb"/>
        <w:spacing w:before="0" w:beforeAutospacing="0" w:after="0" w:afterAutospacing="0"/>
        <w:jc w:val="both"/>
        <w:rPr>
          <w:rFonts w:ascii="Calibri Light" w:hAnsi="Calibri Light" w:cs="Calibri Light"/>
          <w:b/>
          <w:bCs/>
          <w:sz w:val="22"/>
          <w:szCs w:val="22"/>
        </w:rPr>
      </w:pPr>
      <w:r w:rsidRPr="005C4EFC">
        <w:rPr>
          <w:rFonts w:ascii="Calibri Light" w:hAnsi="Calibri Light" w:cs="Calibri Light"/>
          <w:b/>
          <w:bCs/>
          <w:sz w:val="22"/>
          <w:szCs w:val="22"/>
        </w:rPr>
        <w:t>Ważne!</w:t>
      </w:r>
    </w:p>
    <w:p w:rsidR="005C4EFC" w:rsidRDefault="005C4EFC" w:rsidP="00687577">
      <w:pPr>
        <w:pStyle w:val="NormalnyWeb"/>
        <w:spacing w:before="0" w:beforeAutospacing="0" w:after="0" w:afterAutospacing="0"/>
        <w:jc w:val="both"/>
        <w:rPr>
          <w:rFonts w:ascii="Calibri Light" w:hAnsi="Calibri Light" w:cs="Calibri Light"/>
          <w:sz w:val="22"/>
          <w:szCs w:val="22"/>
        </w:rPr>
      </w:pPr>
      <w:r w:rsidRPr="005C4EFC">
        <w:rPr>
          <w:rFonts w:ascii="Calibri Light" w:hAnsi="Calibri Light" w:cs="Calibri Light"/>
          <w:bCs/>
          <w:sz w:val="22"/>
          <w:szCs w:val="22"/>
        </w:rPr>
        <w:t>Płatników, którzy mieli obowiązek i przekazali do Zakładu ZUS IWA  za 3 ostatnie lata kalendarzowe</w:t>
      </w:r>
      <w:r w:rsidRPr="005C4EFC">
        <w:rPr>
          <w:rFonts w:ascii="Calibri Light" w:hAnsi="Calibri Light" w:cs="Calibri Light"/>
          <w:sz w:val="22"/>
          <w:szCs w:val="22"/>
        </w:rPr>
        <w:t xml:space="preserve"> (</w:t>
      </w:r>
      <w:r w:rsidRPr="005C4EFC">
        <w:rPr>
          <w:rFonts w:ascii="Calibri Light" w:hAnsi="Calibri Light" w:cs="Calibri Light"/>
          <w:bCs/>
          <w:sz w:val="22"/>
          <w:szCs w:val="22"/>
        </w:rPr>
        <w:t>2021, 2022, 2023)</w:t>
      </w:r>
      <w:r>
        <w:rPr>
          <w:rFonts w:ascii="Calibri Light" w:hAnsi="Calibri Light" w:cs="Calibri Light"/>
          <w:bCs/>
          <w:sz w:val="22"/>
          <w:szCs w:val="22"/>
        </w:rPr>
        <w:t>,</w:t>
      </w:r>
      <w:r w:rsidRPr="005C4EFC">
        <w:rPr>
          <w:rFonts w:ascii="Calibri Light" w:hAnsi="Calibri Light" w:cs="Calibri Light"/>
          <w:bCs/>
          <w:sz w:val="22"/>
          <w:szCs w:val="22"/>
        </w:rPr>
        <w:t xml:space="preserve"> w ustaleniu wysokości składki wypadkowej wyręczył ZUS.</w:t>
      </w:r>
      <w:r w:rsidRPr="005C4EFC">
        <w:rPr>
          <w:rFonts w:ascii="Calibri Light" w:hAnsi="Calibri Light" w:cs="Calibri Light"/>
          <w:sz w:val="22"/>
          <w:szCs w:val="22"/>
        </w:rPr>
        <w:t xml:space="preserve"> </w:t>
      </w:r>
      <w:r>
        <w:rPr>
          <w:rFonts w:ascii="Calibri Light" w:hAnsi="Calibri Light" w:cs="Calibri Light"/>
          <w:sz w:val="22"/>
          <w:szCs w:val="22"/>
        </w:rPr>
        <w:t>Zawiadomienia</w:t>
      </w:r>
      <w:r w:rsidRPr="005C4EFC">
        <w:rPr>
          <w:rFonts w:ascii="Calibri Light" w:hAnsi="Calibri Light" w:cs="Calibri Light"/>
          <w:sz w:val="22"/>
          <w:szCs w:val="22"/>
        </w:rPr>
        <w:t xml:space="preserve"> </w:t>
      </w:r>
      <w:r>
        <w:rPr>
          <w:rFonts w:ascii="Calibri Light" w:hAnsi="Calibri Light" w:cs="Calibri Light"/>
          <w:sz w:val="22"/>
          <w:szCs w:val="22"/>
        </w:rPr>
        <w:br/>
      </w:r>
      <w:r w:rsidRPr="005C4EFC">
        <w:rPr>
          <w:rFonts w:ascii="Calibri Light" w:hAnsi="Calibri Light" w:cs="Calibri Light"/>
          <w:sz w:val="22"/>
          <w:szCs w:val="22"/>
        </w:rPr>
        <w:t>o wyliczonej wyso</w:t>
      </w:r>
      <w:r>
        <w:rPr>
          <w:rFonts w:ascii="Calibri Light" w:hAnsi="Calibri Light" w:cs="Calibri Light"/>
          <w:sz w:val="22"/>
          <w:szCs w:val="22"/>
        </w:rPr>
        <w:t xml:space="preserve">kości stopy procentowej składki na ubezpieczenie wypadkowe </w:t>
      </w:r>
      <w:r w:rsidRPr="005C4EFC">
        <w:rPr>
          <w:rFonts w:ascii="Calibri Light" w:hAnsi="Calibri Light" w:cs="Calibri Light"/>
          <w:sz w:val="22"/>
          <w:szCs w:val="22"/>
        </w:rPr>
        <w:t>zostały dostarczone elektroniczne i są już dostępne na kontach płatników na Platformie Usług Elektronicznych (PUE) ZU</w:t>
      </w:r>
      <w:r>
        <w:rPr>
          <w:rFonts w:ascii="Calibri Light" w:hAnsi="Calibri Light" w:cs="Calibri Light"/>
          <w:sz w:val="22"/>
          <w:szCs w:val="22"/>
        </w:rPr>
        <w:t xml:space="preserve">S. </w:t>
      </w:r>
    </w:p>
    <w:p w:rsidR="005C4EFC" w:rsidRDefault="005C4EFC" w:rsidP="00687577">
      <w:pPr>
        <w:pStyle w:val="NormalnyWeb"/>
        <w:spacing w:before="0" w:beforeAutospacing="0" w:after="0" w:afterAutospacing="0"/>
        <w:jc w:val="both"/>
        <w:rPr>
          <w:rFonts w:ascii="Calibri Light" w:hAnsi="Calibri Light" w:cs="Calibri Light"/>
          <w:sz w:val="22"/>
          <w:szCs w:val="22"/>
        </w:rPr>
      </w:pPr>
    </w:p>
    <w:p w:rsidR="005C4EFC" w:rsidRDefault="005C4EFC" w:rsidP="00687577">
      <w:pPr>
        <w:pStyle w:val="NormalnyWeb"/>
        <w:spacing w:before="0" w:beforeAutospacing="0" w:after="0" w:afterAutospacing="0"/>
        <w:jc w:val="both"/>
        <w:rPr>
          <w:rFonts w:ascii="Calibri Light" w:hAnsi="Calibri Light" w:cs="Calibri Light"/>
          <w:sz w:val="22"/>
          <w:szCs w:val="22"/>
        </w:rPr>
      </w:pPr>
    </w:p>
    <w:p w:rsidR="005C4EFC" w:rsidRPr="005C4EFC" w:rsidRDefault="005C4EFC" w:rsidP="00687577">
      <w:pPr>
        <w:pStyle w:val="NormalnyWeb"/>
        <w:spacing w:before="0" w:beforeAutospacing="0" w:after="0" w:afterAutospacing="0"/>
        <w:jc w:val="both"/>
        <w:rPr>
          <w:rFonts w:ascii="Calibri Light" w:hAnsi="Calibri Light" w:cs="Calibri Light"/>
          <w:bCs/>
          <w:sz w:val="22"/>
          <w:szCs w:val="22"/>
        </w:rPr>
      </w:pPr>
      <w:r w:rsidRPr="005C4EFC">
        <w:rPr>
          <w:rFonts w:ascii="Calibri Light" w:hAnsi="Calibri Light" w:cs="Calibri Light"/>
          <w:color w:val="000000"/>
          <w:sz w:val="22"/>
          <w:szCs w:val="22"/>
          <w:shd w:val="clear" w:color="auto" w:fill="FFFFFF"/>
        </w:rPr>
        <w:t xml:space="preserve">Szczegółowe zasady ustalania stopy procentowej składki </w:t>
      </w:r>
      <w:r>
        <w:rPr>
          <w:rFonts w:ascii="Calibri Light" w:hAnsi="Calibri Light" w:cs="Calibri Light"/>
          <w:color w:val="000000"/>
          <w:sz w:val="22"/>
          <w:szCs w:val="22"/>
          <w:shd w:val="clear" w:color="auto" w:fill="FFFFFF"/>
        </w:rPr>
        <w:t xml:space="preserve">zostały przedstawione </w:t>
      </w:r>
      <w:r>
        <w:rPr>
          <w:rFonts w:ascii="Calibri Light" w:hAnsi="Calibri Light" w:cs="Calibri Light"/>
          <w:color w:val="000000"/>
          <w:sz w:val="22"/>
          <w:szCs w:val="22"/>
          <w:shd w:val="clear" w:color="auto" w:fill="FFFFFF"/>
        </w:rPr>
        <w:br/>
        <w:t xml:space="preserve">w </w:t>
      </w:r>
      <w:r w:rsidRPr="005C4EFC">
        <w:rPr>
          <w:rFonts w:ascii="Calibri Light" w:hAnsi="Calibri Light" w:cs="Calibri Light"/>
          <w:color w:val="000000"/>
          <w:sz w:val="22"/>
          <w:szCs w:val="22"/>
          <w:shd w:val="clear" w:color="auto" w:fill="FFFFFF"/>
        </w:rPr>
        <w:t>poradniku </w:t>
      </w:r>
      <w:hyperlink r:id="rId11" w:history="1">
        <w:r w:rsidRPr="005C4EFC">
          <w:rPr>
            <w:rStyle w:val="Hipercze"/>
            <w:rFonts w:ascii="Calibri Light" w:hAnsi="Calibri Light" w:cs="Calibri Light"/>
            <w:color w:val="11783B"/>
            <w:sz w:val="22"/>
            <w:szCs w:val="22"/>
            <w:shd w:val="clear" w:color="auto" w:fill="FFFFFF"/>
          </w:rPr>
          <w:t xml:space="preserve">„Ustalanie stopy procentowej składki na ubezpieczenie wypadkowe” (pdf 1,2 </w:t>
        </w:r>
        <w:proofErr w:type="spellStart"/>
        <w:r w:rsidRPr="005C4EFC">
          <w:rPr>
            <w:rStyle w:val="Hipercze"/>
            <w:rFonts w:ascii="Calibri Light" w:hAnsi="Calibri Light" w:cs="Calibri Light"/>
            <w:color w:val="11783B"/>
            <w:sz w:val="22"/>
            <w:szCs w:val="22"/>
            <w:shd w:val="clear" w:color="auto" w:fill="FFFFFF"/>
          </w:rPr>
          <w:t>mb</w:t>
        </w:r>
        <w:proofErr w:type="spellEnd"/>
        <w:r w:rsidRPr="005C4EFC">
          <w:rPr>
            <w:rStyle w:val="Hipercze"/>
            <w:rFonts w:ascii="Calibri Light" w:hAnsi="Calibri Light" w:cs="Calibri Light"/>
            <w:color w:val="11783B"/>
            <w:sz w:val="22"/>
            <w:szCs w:val="22"/>
            <w:shd w:val="clear" w:color="auto" w:fill="FFFFFF"/>
          </w:rPr>
          <w:t>)</w:t>
        </w:r>
      </w:hyperlink>
      <w:r w:rsidRPr="005C4EFC">
        <w:rPr>
          <w:rFonts w:ascii="Calibri Light" w:hAnsi="Calibri Light" w:cs="Calibri Light"/>
          <w:color w:val="000000"/>
          <w:sz w:val="22"/>
          <w:szCs w:val="22"/>
          <w:shd w:val="clear" w:color="auto" w:fill="FFFFFF"/>
        </w:rPr>
        <w:t>.</w:t>
      </w:r>
    </w:p>
    <w:p w:rsidR="005C4EFC" w:rsidRDefault="005C4EFC" w:rsidP="00687577">
      <w:pPr>
        <w:pStyle w:val="NormalnyWeb"/>
        <w:spacing w:before="0" w:beforeAutospacing="0" w:after="0" w:afterAutospacing="0"/>
        <w:jc w:val="both"/>
        <w:rPr>
          <w:rFonts w:ascii="Calibri Light" w:hAnsi="Calibri Light" w:cs="Calibri Light"/>
          <w:bCs/>
          <w:sz w:val="22"/>
          <w:szCs w:val="22"/>
        </w:rPr>
      </w:pPr>
    </w:p>
    <w:p w:rsidR="003321E7" w:rsidRDefault="003321E7" w:rsidP="008F7322">
      <w:pPr>
        <w:pStyle w:val="NormalnyWeb"/>
        <w:spacing w:before="0" w:beforeAutospacing="0" w:after="0" w:afterAutospacing="0"/>
        <w:jc w:val="both"/>
        <w:rPr>
          <w:rFonts w:ascii="Calibri Light" w:hAnsi="Calibri Light" w:cs="Calibri Light"/>
          <w:bCs/>
          <w:sz w:val="22"/>
          <w:szCs w:val="22"/>
        </w:rPr>
      </w:pPr>
    </w:p>
    <w:p w:rsidR="003321E7" w:rsidRDefault="003321E7" w:rsidP="008F7322">
      <w:pPr>
        <w:pStyle w:val="NormalnyWeb"/>
        <w:spacing w:before="0" w:beforeAutospacing="0" w:after="0" w:afterAutospacing="0"/>
        <w:jc w:val="both"/>
        <w:rPr>
          <w:rFonts w:ascii="Calibri Light" w:hAnsi="Calibri Light" w:cs="Calibri Light"/>
          <w:bCs/>
          <w:sz w:val="22"/>
          <w:szCs w:val="22"/>
        </w:rPr>
      </w:pPr>
    </w:p>
    <w:p w:rsidR="002C0CE4" w:rsidRPr="0027356E" w:rsidRDefault="002C0CE4" w:rsidP="0027356E">
      <w:pPr>
        <w:shd w:val="clear" w:color="auto" w:fill="FFFFFF"/>
        <w:spacing w:before="0" w:beforeAutospacing="0" w:after="0" w:afterAutospacing="0"/>
        <w:rPr>
          <w:rFonts w:ascii="Calibri Light" w:hAnsi="Calibri Light" w:cs="Calibri Light"/>
          <w:color w:val="FF0000"/>
          <w:sz w:val="22"/>
          <w:szCs w:val="22"/>
        </w:rPr>
      </w:pPr>
    </w:p>
    <w:p w:rsidR="004D1C20" w:rsidRPr="00D55771" w:rsidRDefault="004D1C20" w:rsidP="004D1C20">
      <w:pPr>
        <w:spacing w:before="0" w:beforeAutospacing="0" w:after="0" w:afterAutospacing="0"/>
        <w:ind w:left="4254" w:firstLine="709"/>
        <w:rPr>
          <w:rFonts w:ascii="Calibri Light" w:hAnsi="Calibri Light" w:cs="Calibri Light"/>
          <w:bCs/>
          <w:color w:val="auto"/>
          <w:sz w:val="20"/>
        </w:rPr>
      </w:pPr>
      <w:r w:rsidRPr="00D55771">
        <w:rPr>
          <w:rFonts w:ascii="Calibri Light" w:hAnsi="Calibri Light" w:cs="Calibri Light"/>
          <w:bCs/>
          <w:color w:val="auto"/>
          <w:sz w:val="20"/>
        </w:rPr>
        <w:t>Krystyna Michałek</w:t>
      </w:r>
    </w:p>
    <w:p w:rsidR="004D1C20" w:rsidRPr="00D55771" w:rsidRDefault="004D1C20" w:rsidP="004D1C20">
      <w:pPr>
        <w:spacing w:before="0" w:beforeAutospacing="0" w:after="0" w:afterAutospacing="0"/>
        <w:ind w:left="4254" w:firstLine="709"/>
        <w:rPr>
          <w:rFonts w:ascii="Calibri Light" w:hAnsi="Calibri Light" w:cs="Calibri Light"/>
          <w:bCs/>
          <w:color w:val="auto"/>
          <w:sz w:val="20"/>
        </w:rPr>
      </w:pPr>
      <w:r w:rsidRPr="00D55771">
        <w:rPr>
          <w:rFonts w:ascii="Calibri Light" w:hAnsi="Calibri Light" w:cs="Calibri Light"/>
          <w:color w:val="auto"/>
          <w:sz w:val="20"/>
        </w:rPr>
        <w:t>regionalny rzecznik prasowy ZUS</w:t>
      </w:r>
    </w:p>
    <w:p w:rsidR="00AD5BFE" w:rsidRPr="00FE0538" w:rsidRDefault="004D1C20" w:rsidP="00FE0538">
      <w:pPr>
        <w:spacing w:before="0" w:beforeAutospacing="0" w:after="0" w:afterAutospacing="0"/>
        <w:ind w:left="4254" w:firstLine="709"/>
        <w:rPr>
          <w:rFonts w:ascii="Calibri Light" w:hAnsi="Calibri Light" w:cs="Calibri Light"/>
          <w:color w:val="auto"/>
          <w:sz w:val="20"/>
        </w:rPr>
      </w:pPr>
      <w:r w:rsidRPr="00D55771">
        <w:rPr>
          <w:rFonts w:ascii="Calibri Light" w:hAnsi="Calibri Light" w:cs="Calibri Light"/>
          <w:color w:val="auto"/>
          <w:sz w:val="20"/>
        </w:rPr>
        <w:t>w województwie kujawsko-pomorskim</w:t>
      </w:r>
    </w:p>
    <w:sectPr w:rsidR="00AD5BFE" w:rsidRPr="00FE0538">
      <w:footerReference w:type="default" r:id="rId12"/>
      <w:footerReference w:type="first" r:id="rId13"/>
      <w:pgSz w:w="11906" w:h="16838"/>
      <w:pgMar w:top="1134" w:right="1134" w:bottom="1701" w:left="1814" w:header="284" w:footer="90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259" w:rsidRDefault="001E3259">
      <w:pPr>
        <w:spacing w:before="0" w:after="0"/>
      </w:pPr>
      <w:r>
        <w:separator/>
      </w:r>
    </w:p>
  </w:endnote>
  <w:endnote w:type="continuationSeparator" w:id="0">
    <w:p w:rsidR="001E3259" w:rsidRDefault="001E32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28" w:rsidRDefault="00F64AF3">
    <w:pPr>
      <w:pStyle w:val="Stopka"/>
      <w:jc w:val="center"/>
      <w:rPr>
        <w:rStyle w:val="StopkastronyZnak"/>
      </w:rPr>
    </w:pPr>
    <w:r>
      <w:rPr>
        <w:rStyle w:val="StopkastronyZnak"/>
      </w:rPr>
      <w:fldChar w:fldCharType="begin"/>
    </w:r>
    <w:r>
      <w:rPr>
        <w:rStyle w:val="StopkastronyZnak"/>
      </w:rPr>
      <w:instrText>PAGE \* MERGEFORMAT</w:instrText>
    </w:r>
    <w:r>
      <w:rPr>
        <w:rStyle w:val="StopkastronyZnak"/>
      </w:rPr>
      <w:fldChar w:fldCharType="separate"/>
    </w:r>
    <w:r w:rsidR="005C4EFC">
      <w:rPr>
        <w:rStyle w:val="StopkastronyZnak"/>
        <w:noProof/>
      </w:rPr>
      <w:t>2</w:t>
    </w:r>
    <w:r>
      <w:rPr>
        <w:rStyle w:val="StopkastronyZnak"/>
      </w:rPr>
      <w:fldChar w:fldCharType="end"/>
    </w:r>
    <w:r>
      <w:rPr>
        <w:rStyle w:val="StopkastronyZnak"/>
      </w:rPr>
      <w:t xml:space="preserve"> / </w:t>
    </w:r>
    <w:r w:rsidR="001E3259">
      <w:fldChar w:fldCharType="begin"/>
    </w:r>
    <w:r w:rsidR="001E3259">
      <w:instrText xml:space="preserve"> NUMPAGES  \* MERGEFORMAT </w:instrText>
    </w:r>
    <w:r w:rsidR="001E3259">
      <w:fldChar w:fldCharType="separate"/>
    </w:r>
    <w:r w:rsidR="005C4EFC" w:rsidRPr="005C4EFC">
      <w:rPr>
        <w:rStyle w:val="StopkastronyZnak"/>
        <w:noProof/>
      </w:rPr>
      <w:t>2</w:t>
    </w:r>
    <w:r w:rsidR="001E3259">
      <w:rPr>
        <w:rStyle w:val="StopkastronyZnak"/>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28" w:rsidRDefault="00F64AF3">
    <w:pPr>
      <w:pStyle w:val="Stopkainfo"/>
      <w:tabs>
        <w:tab w:val="center" w:pos="4536"/>
        <w:tab w:val="right" w:pos="8931"/>
      </w:tabs>
    </w:pPr>
    <w:r>
      <w:rPr>
        <w:noProof/>
      </w:rPr>
      <w:drawing>
        <wp:anchor distT="0" distB="0" distL="114300" distR="114300" simplePos="0" relativeHeight="251658240" behindDoc="0" locked="0" layoutInCell="0" allowOverlap="1" wp14:anchorId="3833C971" wp14:editId="35C3C87F">
          <wp:simplePos x="0" y="0"/>
          <wp:positionH relativeFrom="column">
            <wp:posOffset>-5715</wp:posOffset>
          </wp:positionH>
          <wp:positionV relativeFrom="paragraph">
            <wp:posOffset>121285</wp:posOffset>
          </wp:positionV>
          <wp:extent cx="5702300" cy="15240"/>
          <wp:effectExtent l="0" t="0" r="0" b="0"/>
          <wp:wrapNone/>
          <wp:docPr id="6"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5702300" cy="15240"/>
                  </a:xfrm>
                  <a:prstGeom prst="rect">
                    <a:avLst/>
                  </a:prstGeom>
                </pic:spPr>
              </pic:pic>
            </a:graphicData>
          </a:graphic>
          <wp14:sizeRelH relativeFrom="page">
            <wp14:pctWidth>0</wp14:pctWidth>
          </wp14:sizeRelH>
          <wp14:sizeRelV relativeFrom="page">
            <wp14:pctHeight>0</wp14:pctHeight>
          </wp14:sizeRelV>
        </wp:anchor>
      </w:drawing>
    </w:r>
  </w:p>
  <w:tbl>
    <w:tblPr>
      <w:tblStyle w:val="Tabela-Prosty1"/>
      <w:tblW w:w="0" w:type="auto"/>
      <w:tblBorders>
        <w:top w:val="none" w:sz="0" w:space="0" w:color="000000"/>
        <w:left w:val="none" w:sz="0" w:space="0" w:color="000000"/>
        <w:bottom w:val="none" w:sz="0" w:space="0" w:color="000000"/>
        <w:right w:val="none" w:sz="0" w:space="0" w:color="000000"/>
      </w:tblBorders>
      <w:tblLook w:val="04A0" w:firstRow="1" w:lastRow="0" w:firstColumn="1" w:lastColumn="0" w:noHBand="0" w:noVBand="1"/>
    </w:tblPr>
    <w:tblGrid>
      <w:gridCol w:w="3058"/>
      <w:gridCol w:w="3058"/>
      <w:gridCol w:w="3058"/>
    </w:tblGrid>
    <w:tr w:rsidR="005F5C0E" w:rsidTr="005F5C0E">
      <w:tc>
        <w:tcPr>
          <w:tcW w:w="3058" w:type="dxa"/>
          <w:tcBorders>
            <w:top w:val="none" w:sz="0" w:space="0" w:color="000000"/>
            <w:left w:val="none" w:sz="0" w:space="0" w:color="000000"/>
            <w:bottom w:val="none" w:sz="0" w:space="0" w:color="000000"/>
            <w:right w:val="none" w:sz="0" w:space="0" w:color="000000"/>
          </w:tcBorders>
        </w:tcPr>
        <w:p w:rsidR="005F5C0E" w:rsidRDefault="005F5C0E" w:rsidP="007860FD">
          <w:pPr>
            <w:pStyle w:val="Stopkainfo"/>
            <w:tabs>
              <w:tab w:val="center" w:pos="4536"/>
              <w:tab w:val="right" w:pos="8931"/>
            </w:tabs>
          </w:pPr>
          <w:r>
            <w:t xml:space="preserve">ul. </w:t>
          </w:r>
          <w:proofErr w:type="spellStart"/>
          <w:r>
            <w:t>Św.Trójcy</w:t>
          </w:r>
          <w:proofErr w:type="spellEnd"/>
          <w:r>
            <w:t xml:space="preserve"> 33</w:t>
          </w:r>
        </w:p>
      </w:tc>
      <w:tc>
        <w:tcPr>
          <w:tcW w:w="3058" w:type="dxa"/>
          <w:tcBorders>
            <w:top w:val="none" w:sz="0" w:space="0" w:color="000000"/>
            <w:left w:val="none" w:sz="0" w:space="0" w:color="000000"/>
            <w:bottom w:val="none" w:sz="0" w:space="0" w:color="000000"/>
            <w:right w:val="none" w:sz="0" w:space="0" w:color="000000"/>
          </w:tcBorders>
        </w:tcPr>
        <w:p w:rsidR="005F5C0E" w:rsidRDefault="005F5C0E">
          <w:pPr>
            <w:pStyle w:val="Stopkainfo"/>
            <w:tabs>
              <w:tab w:val="center" w:pos="4536"/>
              <w:tab w:val="right" w:pos="8931"/>
            </w:tabs>
            <w:jc w:val="center"/>
          </w:pPr>
          <w:r>
            <w:t>www.zus.pl</w:t>
          </w:r>
        </w:p>
      </w:tc>
      <w:tc>
        <w:tcPr>
          <w:tcW w:w="3058" w:type="dxa"/>
          <w:tcBorders>
            <w:top w:val="none" w:sz="0" w:space="0" w:color="000000"/>
            <w:left w:val="none" w:sz="0" w:space="0" w:color="000000"/>
            <w:bottom w:val="none" w:sz="0" w:space="0" w:color="000000"/>
            <w:right w:val="none" w:sz="0" w:space="0" w:color="000000"/>
          </w:tcBorders>
        </w:tcPr>
        <w:p w:rsidR="005F5C0E" w:rsidRDefault="005F5C0E">
          <w:pPr>
            <w:pStyle w:val="Stopkainfo"/>
            <w:tabs>
              <w:tab w:val="center" w:pos="4536"/>
              <w:tab w:val="right" w:pos="8931"/>
            </w:tabs>
            <w:jc w:val="right"/>
          </w:pPr>
          <w:r>
            <w:t>Centrum Obsługi Telefonicznej</w:t>
          </w:r>
        </w:p>
      </w:tc>
    </w:tr>
    <w:tr w:rsidR="005F5C0E" w:rsidTr="005F5C0E">
      <w:tc>
        <w:tcPr>
          <w:tcW w:w="3058" w:type="dxa"/>
          <w:tcBorders>
            <w:top w:val="none" w:sz="0" w:space="0" w:color="000000"/>
            <w:left w:val="none" w:sz="0" w:space="0" w:color="000000"/>
            <w:bottom w:val="none" w:sz="0" w:space="0" w:color="000000"/>
            <w:right w:val="none" w:sz="0" w:space="0" w:color="000000"/>
          </w:tcBorders>
        </w:tcPr>
        <w:p w:rsidR="005F5C0E" w:rsidRDefault="005F5C0E" w:rsidP="007860FD">
          <w:pPr>
            <w:pStyle w:val="Stopkainfo"/>
            <w:tabs>
              <w:tab w:val="center" w:pos="4536"/>
              <w:tab w:val="right" w:pos="8931"/>
            </w:tabs>
          </w:pPr>
          <w:r>
            <w:t>85-224 Bydgoszcz</w:t>
          </w:r>
        </w:p>
      </w:tc>
      <w:tc>
        <w:tcPr>
          <w:tcW w:w="3058" w:type="dxa"/>
          <w:tcBorders>
            <w:top w:val="none" w:sz="0" w:space="0" w:color="000000"/>
            <w:left w:val="none" w:sz="0" w:space="0" w:color="000000"/>
            <w:bottom w:val="none" w:sz="0" w:space="0" w:color="000000"/>
            <w:right w:val="none" w:sz="0" w:space="0" w:color="000000"/>
          </w:tcBorders>
        </w:tcPr>
        <w:p w:rsidR="005F5C0E" w:rsidRDefault="005F5C0E">
          <w:pPr>
            <w:pStyle w:val="Stopkainfo"/>
            <w:tabs>
              <w:tab w:val="center" w:pos="4536"/>
              <w:tab w:val="right" w:pos="8931"/>
            </w:tabs>
            <w:jc w:val="center"/>
          </w:pPr>
          <w:r>
            <w:t>e-mail: cot@zus.pl</w:t>
          </w:r>
        </w:p>
      </w:tc>
      <w:tc>
        <w:tcPr>
          <w:tcW w:w="3058" w:type="dxa"/>
          <w:tcBorders>
            <w:top w:val="none" w:sz="0" w:space="0" w:color="000000"/>
            <w:left w:val="none" w:sz="0" w:space="0" w:color="000000"/>
            <w:bottom w:val="none" w:sz="0" w:space="0" w:color="000000"/>
            <w:right w:val="none" w:sz="0" w:space="0" w:color="000000"/>
          </w:tcBorders>
        </w:tcPr>
        <w:p w:rsidR="005F5C0E" w:rsidRDefault="005F5C0E">
          <w:pPr>
            <w:pStyle w:val="Stopkainfo"/>
            <w:tabs>
              <w:tab w:val="center" w:pos="4536"/>
              <w:tab w:val="right" w:pos="8931"/>
            </w:tabs>
            <w:jc w:val="right"/>
          </w:pPr>
          <w:r>
            <w:t>tel. 22 560 16 00</w:t>
          </w:r>
        </w:p>
      </w:tc>
    </w:tr>
  </w:tbl>
  <w:p w:rsidR="00BB3528" w:rsidRDefault="00BB3528">
    <w:pPr>
      <w:pStyle w:val="Stopkainfo"/>
      <w:tabs>
        <w:tab w:val="center" w:pos="4536"/>
        <w:tab w:val="right" w:pos="8931"/>
      </w:tabs>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259" w:rsidRDefault="001E3259">
      <w:pPr>
        <w:spacing w:before="0" w:after="0"/>
      </w:pPr>
      <w:r>
        <w:separator/>
      </w:r>
    </w:p>
  </w:footnote>
  <w:footnote w:type="continuationSeparator" w:id="0">
    <w:p w:rsidR="001E3259" w:rsidRDefault="001E325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45CE"/>
    <w:multiLevelType w:val="hybridMultilevel"/>
    <w:tmpl w:val="64B038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84B62A7"/>
    <w:multiLevelType w:val="hybridMultilevel"/>
    <w:tmpl w:val="DA5EC2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0791DD6"/>
    <w:multiLevelType w:val="hybridMultilevel"/>
    <w:tmpl w:val="A5E83E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19F464B"/>
    <w:multiLevelType w:val="hybridMultilevel"/>
    <w:tmpl w:val="E56613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7B22DDD"/>
    <w:multiLevelType w:val="hybridMultilevel"/>
    <w:tmpl w:val="5868E34C"/>
    <w:lvl w:ilvl="0" w:tplc="95985D78">
      <w:numFmt w:val="bullet"/>
      <w:lvlText w:val="•"/>
      <w:lvlJc w:val="left"/>
      <w:pPr>
        <w:ind w:left="720" w:hanging="360"/>
      </w:pPr>
      <w:rPr>
        <w:rFonts w:ascii="Calibri Light" w:eastAsia="Times New Roman" w:hAnsi="Calibri Light" w:cs="Calibri Light" w:hint="default"/>
        <w:color w:val="1616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92B30BC"/>
    <w:multiLevelType w:val="hybridMultilevel"/>
    <w:tmpl w:val="98183F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CFB12B3"/>
    <w:multiLevelType w:val="hybridMultilevel"/>
    <w:tmpl w:val="32CAFD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5810DC5"/>
    <w:multiLevelType w:val="hybridMultilevel"/>
    <w:tmpl w:val="0600B2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87E3614"/>
    <w:multiLevelType w:val="hybridMultilevel"/>
    <w:tmpl w:val="D1F8C7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D5D738A"/>
    <w:multiLevelType w:val="hybridMultilevel"/>
    <w:tmpl w:val="7AA47830"/>
    <w:lvl w:ilvl="0" w:tplc="04150001">
      <w:start w:val="1"/>
      <w:numFmt w:val="bullet"/>
      <w:lvlText w:val=""/>
      <w:lvlJc w:val="left"/>
      <w:pPr>
        <w:ind w:left="1712" w:hanging="360"/>
      </w:pPr>
      <w:rPr>
        <w:rFonts w:ascii="Symbol" w:hAnsi="Symbol" w:hint="default"/>
      </w:rPr>
    </w:lvl>
    <w:lvl w:ilvl="1" w:tplc="04150003">
      <w:start w:val="1"/>
      <w:numFmt w:val="bullet"/>
      <w:lvlText w:val="o"/>
      <w:lvlJc w:val="left"/>
      <w:pPr>
        <w:ind w:left="2432" w:hanging="360"/>
      </w:pPr>
      <w:rPr>
        <w:rFonts w:ascii="Courier New" w:hAnsi="Courier New" w:cs="Courier New" w:hint="default"/>
      </w:rPr>
    </w:lvl>
    <w:lvl w:ilvl="2" w:tplc="04150005">
      <w:start w:val="1"/>
      <w:numFmt w:val="bullet"/>
      <w:lvlText w:val=""/>
      <w:lvlJc w:val="left"/>
      <w:pPr>
        <w:ind w:left="3152" w:hanging="360"/>
      </w:pPr>
      <w:rPr>
        <w:rFonts w:ascii="Wingdings" w:hAnsi="Wingdings" w:hint="default"/>
      </w:rPr>
    </w:lvl>
    <w:lvl w:ilvl="3" w:tplc="04150001">
      <w:start w:val="1"/>
      <w:numFmt w:val="bullet"/>
      <w:lvlText w:val=""/>
      <w:lvlJc w:val="left"/>
      <w:pPr>
        <w:ind w:left="3872" w:hanging="360"/>
      </w:pPr>
      <w:rPr>
        <w:rFonts w:ascii="Symbol" w:hAnsi="Symbol" w:hint="default"/>
      </w:rPr>
    </w:lvl>
    <w:lvl w:ilvl="4" w:tplc="04150003">
      <w:start w:val="1"/>
      <w:numFmt w:val="bullet"/>
      <w:lvlText w:val="o"/>
      <w:lvlJc w:val="left"/>
      <w:pPr>
        <w:ind w:left="4592" w:hanging="360"/>
      </w:pPr>
      <w:rPr>
        <w:rFonts w:ascii="Courier New" w:hAnsi="Courier New" w:cs="Courier New" w:hint="default"/>
      </w:rPr>
    </w:lvl>
    <w:lvl w:ilvl="5" w:tplc="04150005">
      <w:start w:val="1"/>
      <w:numFmt w:val="bullet"/>
      <w:lvlText w:val=""/>
      <w:lvlJc w:val="left"/>
      <w:pPr>
        <w:ind w:left="5312" w:hanging="360"/>
      </w:pPr>
      <w:rPr>
        <w:rFonts w:ascii="Wingdings" w:hAnsi="Wingdings" w:hint="default"/>
      </w:rPr>
    </w:lvl>
    <w:lvl w:ilvl="6" w:tplc="04150001">
      <w:start w:val="1"/>
      <w:numFmt w:val="bullet"/>
      <w:lvlText w:val=""/>
      <w:lvlJc w:val="left"/>
      <w:pPr>
        <w:ind w:left="6032" w:hanging="360"/>
      </w:pPr>
      <w:rPr>
        <w:rFonts w:ascii="Symbol" w:hAnsi="Symbol" w:hint="default"/>
      </w:rPr>
    </w:lvl>
    <w:lvl w:ilvl="7" w:tplc="04150003">
      <w:start w:val="1"/>
      <w:numFmt w:val="bullet"/>
      <w:lvlText w:val="o"/>
      <w:lvlJc w:val="left"/>
      <w:pPr>
        <w:ind w:left="6752" w:hanging="360"/>
      </w:pPr>
      <w:rPr>
        <w:rFonts w:ascii="Courier New" w:hAnsi="Courier New" w:cs="Courier New" w:hint="default"/>
      </w:rPr>
    </w:lvl>
    <w:lvl w:ilvl="8" w:tplc="04150005">
      <w:start w:val="1"/>
      <w:numFmt w:val="bullet"/>
      <w:lvlText w:val=""/>
      <w:lvlJc w:val="left"/>
      <w:pPr>
        <w:ind w:left="7472" w:hanging="360"/>
      </w:pPr>
      <w:rPr>
        <w:rFonts w:ascii="Wingdings" w:hAnsi="Wingdings" w:hint="default"/>
      </w:rPr>
    </w:lvl>
  </w:abstractNum>
  <w:abstractNum w:abstractNumId="10">
    <w:nsid w:val="378D4C1D"/>
    <w:multiLevelType w:val="hybridMultilevel"/>
    <w:tmpl w:val="7E84ECF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9856E97"/>
    <w:multiLevelType w:val="hybridMultilevel"/>
    <w:tmpl w:val="CE6475F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nsid w:val="46543E01"/>
    <w:multiLevelType w:val="hybridMultilevel"/>
    <w:tmpl w:val="D0303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70F447F"/>
    <w:multiLevelType w:val="hybridMultilevel"/>
    <w:tmpl w:val="E03271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8A7710C"/>
    <w:multiLevelType w:val="multilevel"/>
    <w:tmpl w:val="650E3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212ED6"/>
    <w:multiLevelType w:val="multilevel"/>
    <w:tmpl w:val="12687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13239D7"/>
    <w:multiLevelType w:val="hybridMultilevel"/>
    <w:tmpl w:val="7C2E518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
    <w:nsid w:val="551C5856"/>
    <w:multiLevelType w:val="hybridMultilevel"/>
    <w:tmpl w:val="678C006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8">
    <w:nsid w:val="583E17B2"/>
    <w:multiLevelType w:val="hybridMultilevel"/>
    <w:tmpl w:val="5F7A36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9130A01"/>
    <w:multiLevelType w:val="hybridMultilevel"/>
    <w:tmpl w:val="EA58E9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9793AED"/>
    <w:multiLevelType w:val="hybridMultilevel"/>
    <w:tmpl w:val="2A986E2C"/>
    <w:lvl w:ilvl="0" w:tplc="8020AB6E">
      <w:numFmt w:val="bullet"/>
      <w:lvlText w:val="•"/>
      <w:lvlJc w:val="left"/>
      <w:pPr>
        <w:ind w:left="1070" w:hanging="710"/>
      </w:pPr>
      <w:rPr>
        <w:rFonts w:ascii="Calibri Light" w:eastAsia="Times New Roman" w:hAnsi="Calibri Light" w:cs="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A4B33E3"/>
    <w:multiLevelType w:val="hybridMultilevel"/>
    <w:tmpl w:val="8AD8F3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16F3862"/>
    <w:multiLevelType w:val="multilevel"/>
    <w:tmpl w:val="6978A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38B1300"/>
    <w:multiLevelType w:val="hybridMultilevel"/>
    <w:tmpl w:val="57ACE6B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4">
    <w:nsid w:val="67AB4D75"/>
    <w:multiLevelType w:val="hybridMultilevel"/>
    <w:tmpl w:val="7C486768"/>
    <w:lvl w:ilvl="0" w:tplc="B38CB796">
      <w:numFmt w:val="bullet"/>
      <w:lvlText w:val="•"/>
      <w:lvlJc w:val="left"/>
      <w:pPr>
        <w:ind w:left="720" w:hanging="360"/>
      </w:pPr>
      <w:rPr>
        <w:rFonts w:ascii="Calibri Light" w:eastAsia="Times New Roman" w:hAnsi="Calibri Light" w:cs="Calibri Light" w:hint="default"/>
        <w:color w:val="1616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7DD4668"/>
    <w:multiLevelType w:val="hybridMultilevel"/>
    <w:tmpl w:val="01628EFC"/>
    <w:lvl w:ilvl="0" w:tplc="D89C56DE">
      <w:numFmt w:val="bullet"/>
      <w:lvlText w:val="•"/>
      <w:lvlJc w:val="left"/>
      <w:pPr>
        <w:ind w:left="1065" w:hanging="705"/>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9151AA4"/>
    <w:multiLevelType w:val="hybridMultilevel"/>
    <w:tmpl w:val="6D62BE0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7">
    <w:nsid w:val="695358E1"/>
    <w:multiLevelType w:val="hybridMultilevel"/>
    <w:tmpl w:val="BC500012"/>
    <w:lvl w:ilvl="0" w:tplc="E34685FC">
      <w:numFmt w:val="bullet"/>
      <w:lvlText w:val="•"/>
      <w:lvlJc w:val="left"/>
      <w:pPr>
        <w:ind w:left="1065" w:hanging="705"/>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B1B3F4D"/>
    <w:multiLevelType w:val="hybridMultilevel"/>
    <w:tmpl w:val="64104354"/>
    <w:lvl w:ilvl="0" w:tplc="0E52B6A0">
      <w:numFmt w:val="bullet"/>
      <w:lvlText w:val="•"/>
      <w:lvlJc w:val="left"/>
      <w:pPr>
        <w:ind w:left="1065" w:hanging="705"/>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1D8389C"/>
    <w:multiLevelType w:val="hybridMultilevel"/>
    <w:tmpl w:val="08B69332"/>
    <w:lvl w:ilvl="0" w:tplc="0E52B6A0">
      <w:numFmt w:val="bullet"/>
      <w:lvlText w:val="•"/>
      <w:lvlJc w:val="left"/>
      <w:pPr>
        <w:ind w:left="1065" w:hanging="705"/>
      </w:pPr>
      <w:rPr>
        <w:rFonts w:ascii="Calibri" w:eastAsia="Times New Roman"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8C91075"/>
    <w:multiLevelType w:val="hybridMultilevel"/>
    <w:tmpl w:val="BF4651F0"/>
    <w:lvl w:ilvl="0" w:tplc="0E52B6A0">
      <w:numFmt w:val="bullet"/>
      <w:lvlText w:val="•"/>
      <w:lvlJc w:val="left"/>
      <w:pPr>
        <w:ind w:left="1065" w:hanging="705"/>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95A39D9"/>
    <w:multiLevelType w:val="hybridMultilevel"/>
    <w:tmpl w:val="11B6DE4E"/>
    <w:lvl w:ilvl="0" w:tplc="04150001">
      <w:start w:val="1"/>
      <w:numFmt w:val="bullet"/>
      <w:lvlText w:val=""/>
      <w:lvlJc w:val="left"/>
      <w:pPr>
        <w:tabs>
          <w:tab w:val="num" w:pos="928"/>
        </w:tabs>
        <w:ind w:left="928"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2">
    <w:nsid w:val="7AD645C9"/>
    <w:multiLevelType w:val="hybridMultilevel"/>
    <w:tmpl w:val="D58047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2"/>
  </w:num>
  <w:num w:numId="2">
    <w:abstractNumId w:val="30"/>
  </w:num>
  <w:num w:numId="3">
    <w:abstractNumId w:val="28"/>
  </w:num>
  <w:num w:numId="4">
    <w:abstractNumId w:val="29"/>
  </w:num>
  <w:num w:numId="5">
    <w:abstractNumId w:val="2"/>
  </w:num>
  <w:num w:numId="6">
    <w:abstractNumId w:val="25"/>
  </w:num>
  <w:num w:numId="7">
    <w:abstractNumId w:val="23"/>
  </w:num>
  <w:num w:numId="8">
    <w:abstractNumId w:val="21"/>
  </w:num>
  <w:num w:numId="9">
    <w:abstractNumId w:val="26"/>
  </w:num>
  <w:num w:numId="10">
    <w:abstractNumId w:val="8"/>
  </w:num>
  <w:num w:numId="11">
    <w:abstractNumId w:val="1"/>
  </w:num>
  <w:num w:numId="12">
    <w:abstractNumId w:val="0"/>
  </w:num>
  <w:num w:numId="13">
    <w:abstractNumId w:val="17"/>
  </w:num>
  <w:num w:numId="14">
    <w:abstractNumId w:val="3"/>
  </w:num>
  <w:num w:numId="15">
    <w:abstractNumId w:val="7"/>
  </w:num>
  <w:num w:numId="16">
    <w:abstractNumId w:val="27"/>
  </w:num>
  <w:num w:numId="17">
    <w:abstractNumId w:val="11"/>
  </w:num>
  <w:num w:numId="18">
    <w:abstractNumId w:val="6"/>
  </w:num>
  <w:num w:numId="19">
    <w:abstractNumId w:val="16"/>
  </w:num>
  <w:num w:numId="20">
    <w:abstractNumId w:val="5"/>
  </w:num>
  <w:num w:numId="21">
    <w:abstractNumId w:val="18"/>
  </w:num>
  <w:num w:numId="22">
    <w:abstractNumId w:val="20"/>
  </w:num>
  <w:num w:numId="23">
    <w:abstractNumId w:val="31"/>
  </w:num>
  <w:num w:numId="24">
    <w:abstractNumId w:val="9"/>
  </w:num>
  <w:num w:numId="25">
    <w:abstractNumId w:val="15"/>
  </w:num>
  <w:num w:numId="26">
    <w:abstractNumId w:val="19"/>
  </w:num>
  <w:num w:numId="27">
    <w:abstractNumId w:val="4"/>
  </w:num>
  <w:num w:numId="28">
    <w:abstractNumId w:val="12"/>
  </w:num>
  <w:num w:numId="29">
    <w:abstractNumId w:val="24"/>
  </w:num>
  <w:num w:numId="30">
    <w:abstractNumId w:val="10"/>
  </w:num>
  <w:num w:numId="31">
    <w:abstractNumId w:val="13"/>
  </w:num>
  <w:num w:numId="32">
    <w:abstractNumId w:val="2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528"/>
    <w:rsid w:val="00011EDC"/>
    <w:rsid w:val="000128A2"/>
    <w:rsid w:val="00023CAF"/>
    <w:rsid w:val="00025CCF"/>
    <w:rsid w:val="000272E0"/>
    <w:rsid w:val="0002745E"/>
    <w:rsid w:val="00032C4D"/>
    <w:rsid w:val="00036E13"/>
    <w:rsid w:val="00040843"/>
    <w:rsid w:val="00045B57"/>
    <w:rsid w:val="00052910"/>
    <w:rsid w:val="00053D84"/>
    <w:rsid w:val="00067203"/>
    <w:rsid w:val="00072968"/>
    <w:rsid w:val="000766B6"/>
    <w:rsid w:val="00077E69"/>
    <w:rsid w:val="0008205E"/>
    <w:rsid w:val="00086B8F"/>
    <w:rsid w:val="00093E57"/>
    <w:rsid w:val="00094A4D"/>
    <w:rsid w:val="00094B71"/>
    <w:rsid w:val="000A0798"/>
    <w:rsid w:val="000A1DF9"/>
    <w:rsid w:val="000B5ACB"/>
    <w:rsid w:val="000B6624"/>
    <w:rsid w:val="000C097E"/>
    <w:rsid w:val="000C2248"/>
    <w:rsid w:val="000C5574"/>
    <w:rsid w:val="000C5720"/>
    <w:rsid w:val="000C5ADB"/>
    <w:rsid w:val="000C66E7"/>
    <w:rsid w:val="000D392E"/>
    <w:rsid w:val="000D3ADF"/>
    <w:rsid w:val="000D4D26"/>
    <w:rsid w:val="000D5697"/>
    <w:rsid w:val="000D7030"/>
    <w:rsid w:val="000E527F"/>
    <w:rsid w:val="000E7064"/>
    <w:rsid w:val="000F02D2"/>
    <w:rsid w:val="000F0EED"/>
    <w:rsid w:val="000F1012"/>
    <w:rsid w:val="000F1EC9"/>
    <w:rsid w:val="000F44EF"/>
    <w:rsid w:val="000F4B79"/>
    <w:rsid w:val="000F7910"/>
    <w:rsid w:val="00100755"/>
    <w:rsid w:val="001069A2"/>
    <w:rsid w:val="001131A9"/>
    <w:rsid w:val="0011358B"/>
    <w:rsid w:val="00114CC6"/>
    <w:rsid w:val="001150B4"/>
    <w:rsid w:val="00116272"/>
    <w:rsid w:val="001220DE"/>
    <w:rsid w:val="00123CD2"/>
    <w:rsid w:val="001253B6"/>
    <w:rsid w:val="00131CBA"/>
    <w:rsid w:val="00135657"/>
    <w:rsid w:val="00142BC5"/>
    <w:rsid w:val="001452B7"/>
    <w:rsid w:val="00146313"/>
    <w:rsid w:val="0015049C"/>
    <w:rsid w:val="00155786"/>
    <w:rsid w:val="001579BA"/>
    <w:rsid w:val="00157EC1"/>
    <w:rsid w:val="0016017E"/>
    <w:rsid w:val="001608CD"/>
    <w:rsid w:val="0016395E"/>
    <w:rsid w:val="00170825"/>
    <w:rsid w:val="00171499"/>
    <w:rsid w:val="00171927"/>
    <w:rsid w:val="001731F8"/>
    <w:rsid w:val="001736B1"/>
    <w:rsid w:val="00180D54"/>
    <w:rsid w:val="00180FDB"/>
    <w:rsid w:val="00182360"/>
    <w:rsid w:val="00184140"/>
    <w:rsid w:val="001841A6"/>
    <w:rsid w:val="001848E0"/>
    <w:rsid w:val="00187C63"/>
    <w:rsid w:val="0019134A"/>
    <w:rsid w:val="00191B27"/>
    <w:rsid w:val="001948D0"/>
    <w:rsid w:val="0019645F"/>
    <w:rsid w:val="0019740D"/>
    <w:rsid w:val="001A3579"/>
    <w:rsid w:val="001C4C8D"/>
    <w:rsid w:val="001C4D5E"/>
    <w:rsid w:val="001C6583"/>
    <w:rsid w:val="001D0107"/>
    <w:rsid w:val="001D42D8"/>
    <w:rsid w:val="001D6F3D"/>
    <w:rsid w:val="001E18B0"/>
    <w:rsid w:val="001E1E94"/>
    <w:rsid w:val="001E3259"/>
    <w:rsid w:val="001E4CC6"/>
    <w:rsid w:val="001E7869"/>
    <w:rsid w:val="001F4752"/>
    <w:rsid w:val="002077B9"/>
    <w:rsid w:val="00214FBF"/>
    <w:rsid w:val="00215132"/>
    <w:rsid w:val="00216DE5"/>
    <w:rsid w:val="00217CFA"/>
    <w:rsid w:val="0022036E"/>
    <w:rsid w:val="002237D3"/>
    <w:rsid w:val="002306DB"/>
    <w:rsid w:val="00232F8F"/>
    <w:rsid w:val="00234341"/>
    <w:rsid w:val="00240805"/>
    <w:rsid w:val="002460F5"/>
    <w:rsid w:val="002509E9"/>
    <w:rsid w:val="002535D8"/>
    <w:rsid w:val="002600CE"/>
    <w:rsid w:val="00265F2E"/>
    <w:rsid w:val="0027356E"/>
    <w:rsid w:val="00273585"/>
    <w:rsid w:val="00275415"/>
    <w:rsid w:val="00275E1E"/>
    <w:rsid w:val="002772EE"/>
    <w:rsid w:val="0028203D"/>
    <w:rsid w:val="00284593"/>
    <w:rsid w:val="002857E0"/>
    <w:rsid w:val="00287C6E"/>
    <w:rsid w:val="00287CAF"/>
    <w:rsid w:val="00287F1F"/>
    <w:rsid w:val="0029099F"/>
    <w:rsid w:val="00295F18"/>
    <w:rsid w:val="002A1470"/>
    <w:rsid w:val="002A38C0"/>
    <w:rsid w:val="002B01C8"/>
    <w:rsid w:val="002B2E03"/>
    <w:rsid w:val="002B6B81"/>
    <w:rsid w:val="002C03DE"/>
    <w:rsid w:val="002C0CE4"/>
    <w:rsid w:val="002C1BA8"/>
    <w:rsid w:val="002C1C23"/>
    <w:rsid w:val="002C3D9D"/>
    <w:rsid w:val="002C527C"/>
    <w:rsid w:val="002C546A"/>
    <w:rsid w:val="002D26F4"/>
    <w:rsid w:val="002F3C5B"/>
    <w:rsid w:val="002F5995"/>
    <w:rsid w:val="003009B9"/>
    <w:rsid w:val="003010C2"/>
    <w:rsid w:val="003033D3"/>
    <w:rsid w:val="00305732"/>
    <w:rsid w:val="00310C73"/>
    <w:rsid w:val="00315CB4"/>
    <w:rsid w:val="00316AB9"/>
    <w:rsid w:val="0032155E"/>
    <w:rsid w:val="00323649"/>
    <w:rsid w:val="00326D9C"/>
    <w:rsid w:val="00327389"/>
    <w:rsid w:val="00327A0C"/>
    <w:rsid w:val="00327AA1"/>
    <w:rsid w:val="003306B8"/>
    <w:rsid w:val="003321E7"/>
    <w:rsid w:val="00334F86"/>
    <w:rsid w:val="00336E66"/>
    <w:rsid w:val="00342B45"/>
    <w:rsid w:val="00346890"/>
    <w:rsid w:val="00351501"/>
    <w:rsid w:val="00352E7B"/>
    <w:rsid w:val="00355FE5"/>
    <w:rsid w:val="003616A6"/>
    <w:rsid w:val="003637F8"/>
    <w:rsid w:val="0036467C"/>
    <w:rsid w:val="00374224"/>
    <w:rsid w:val="003759D4"/>
    <w:rsid w:val="00377B56"/>
    <w:rsid w:val="00380AE5"/>
    <w:rsid w:val="0039056F"/>
    <w:rsid w:val="00391F50"/>
    <w:rsid w:val="003945EE"/>
    <w:rsid w:val="00396C92"/>
    <w:rsid w:val="003A4BC5"/>
    <w:rsid w:val="003B00B8"/>
    <w:rsid w:val="003B226D"/>
    <w:rsid w:val="003B54BF"/>
    <w:rsid w:val="003B6977"/>
    <w:rsid w:val="003C0CED"/>
    <w:rsid w:val="003C1F0B"/>
    <w:rsid w:val="003C7D7F"/>
    <w:rsid w:val="003D468A"/>
    <w:rsid w:val="003D7494"/>
    <w:rsid w:val="003E1A05"/>
    <w:rsid w:val="003E4012"/>
    <w:rsid w:val="003E42BE"/>
    <w:rsid w:val="003E4E01"/>
    <w:rsid w:val="004025EC"/>
    <w:rsid w:val="00404EB8"/>
    <w:rsid w:val="00411CB1"/>
    <w:rsid w:val="00413FC9"/>
    <w:rsid w:val="00415A90"/>
    <w:rsid w:val="004178EE"/>
    <w:rsid w:val="004255F5"/>
    <w:rsid w:val="00425D2F"/>
    <w:rsid w:val="00444228"/>
    <w:rsid w:val="00452700"/>
    <w:rsid w:val="00453D95"/>
    <w:rsid w:val="00454AA3"/>
    <w:rsid w:val="00457002"/>
    <w:rsid w:val="00457496"/>
    <w:rsid w:val="004577E7"/>
    <w:rsid w:val="00460DE4"/>
    <w:rsid w:val="0046171E"/>
    <w:rsid w:val="00467165"/>
    <w:rsid w:val="0046776E"/>
    <w:rsid w:val="00474608"/>
    <w:rsid w:val="00474D54"/>
    <w:rsid w:val="0047706D"/>
    <w:rsid w:val="00477B58"/>
    <w:rsid w:val="00482550"/>
    <w:rsid w:val="004825C3"/>
    <w:rsid w:val="00487F33"/>
    <w:rsid w:val="00490F4C"/>
    <w:rsid w:val="00493010"/>
    <w:rsid w:val="004A1E51"/>
    <w:rsid w:val="004A1F6D"/>
    <w:rsid w:val="004B1E84"/>
    <w:rsid w:val="004B2549"/>
    <w:rsid w:val="004B3804"/>
    <w:rsid w:val="004B48DA"/>
    <w:rsid w:val="004B6799"/>
    <w:rsid w:val="004C45D7"/>
    <w:rsid w:val="004D042E"/>
    <w:rsid w:val="004D18DF"/>
    <w:rsid w:val="004D1C20"/>
    <w:rsid w:val="004D3A4E"/>
    <w:rsid w:val="004D47D8"/>
    <w:rsid w:val="004D52AB"/>
    <w:rsid w:val="004D7A75"/>
    <w:rsid w:val="004E057F"/>
    <w:rsid w:val="004E19C9"/>
    <w:rsid w:val="004E3BA3"/>
    <w:rsid w:val="004E57C6"/>
    <w:rsid w:val="004E61B0"/>
    <w:rsid w:val="004F005B"/>
    <w:rsid w:val="004F1B81"/>
    <w:rsid w:val="004F5F8D"/>
    <w:rsid w:val="00503605"/>
    <w:rsid w:val="00503BB1"/>
    <w:rsid w:val="00504735"/>
    <w:rsid w:val="00504FC2"/>
    <w:rsid w:val="00505A34"/>
    <w:rsid w:val="00505B94"/>
    <w:rsid w:val="00516E27"/>
    <w:rsid w:val="00520F14"/>
    <w:rsid w:val="00531AC6"/>
    <w:rsid w:val="005328BF"/>
    <w:rsid w:val="00536456"/>
    <w:rsid w:val="00537390"/>
    <w:rsid w:val="005378EB"/>
    <w:rsid w:val="005408D8"/>
    <w:rsid w:val="005430A0"/>
    <w:rsid w:val="005441A2"/>
    <w:rsid w:val="005444C0"/>
    <w:rsid w:val="00545D80"/>
    <w:rsid w:val="00553003"/>
    <w:rsid w:val="00553127"/>
    <w:rsid w:val="005567B4"/>
    <w:rsid w:val="0055764A"/>
    <w:rsid w:val="0056040B"/>
    <w:rsid w:val="00565225"/>
    <w:rsid w:val="005748D6"/>
    <w:rsid w:val="0058213F"/>
    <w:rsid w:val="00584025"/>
    <w:rsid w:val="00591CB5"/>
    <w:rsid w:val="00592E6B"/>
    <w:rsid w:val="00593ED6"/>
    <w:rsid w:val="00596E59"/>
    <w:rsid w:val="005A25BC"/>
    <w:rsid w:val="005B3C3E"/>
    <w:rsid w:val="005B699D"/>
    <w:rsid w:val="005C0353"/>
    <w:rsid w:val="005C0A16"/>
    <w:rsid w:val="005C0CB2"/>
    <w:rsid w:val="005C4A33"/>
    <w:rsid w:val="005C4EFC"/>
    <w:rsid w:val="005C5E29"/>
    <w:rsid w:val="005D06B7"/>
    <w:rsid w:val="005D14DE"/>
    <w:rsid w:val="005D499E"/>
    <w:rsid w:val="005E02E4"/>
    <w:rsid w:val="005E4485"/>
    <w:rsid w:val="005E79AE"/>
    <w:rsid w:val="005F3F44"/>
    <w:rsid w:val="005F5C0E"/>
    <w:rsid w:val="005F7982"/>
    <w:rsid w:val="00600888"/>
    <w:rsid w:val="0060487E"/>
    <w:rsid w:val="0060743B"/>
    <w:rsid w:val="006077DE"/>
    <w:rsid w:val="00610A67"/>
    <w:rsid w:val="00610BDA"/>
    <w:rsid w:val="0061185B"/>
    <w:rsid w:val="006146BF"/>
    <w:rsid w:val="006252FE"/>
    <w:rsid w:val="00625575"/>
    <w:rsid w:val="00626542"/>
    <w:rsid w:val="00627AC2"/>
    <w:rsid w:val="00630762"/>
    <w:rsid w:val="006325E9"/>
    <w:rsid w:val="00634707"/>
    <w:rsid w:val="006365EC"/>
    <w:rsid w:val="00636A83"/>
    <w:rsid w:val="00641BC5"/>
    <w:rsid w:val="00650225"/>
    <w:rsid w:val="0065034E"/>
    <w:rsid w:val="00650B10"/>
    <w:rsid w:val="006531C0"/>
    <w:rsid w:val="00655261"/>
    <w:rsid w:val="00657E47"/>
    <w:rsid w:val="00663D00"/>
    <w:rsid w:val="00666027"/>
    <w:rsid w:val="00674281"/>
    <w:rsid w:val="006747A4"/>
    <w:rsid w:val="006832C5"/>
    <w:rsid w:val="006842DB"/>
    <w:rsid w:val="00687577"/>
    <w:rsid w:val="006952B5"/>
    <w:rsid w:val="0069612D"/>
    <w:rsid w:val="00696D6F"/>
    <w:rsid w:val="00697ADC"/>
    <w:rsid w:val="006A35ED"/>
    <w:rsid w:val="006A366E"/>
    <w:rsid w:val="006A3BD3"/>
    <w:rsid w:val="006A4E95"/>
    <w:rsid w:val="006A53D1"/>
    <w:rsid w:val="006B3CB2"/>
    <w:rsid w:val="006C15C7"/>
    <w:rsid w:val="006C1DCF"/>
    <w:rsid w:val="006C221D"/>
    <w:rsid w:val="006C393C"/>
    <w:rsid w:val="006D1573"/>
    <w:rsid w:val="006D3840"/>
    <w:rsid w:val="006E033E"/>
    <w:rsid w:val="006E15C8"/>
    <w:rsid w:val="006E29B3"/>
    <w:rsid w:val="006E7CC9"/>
    <w:rsid w:val="006F00A1"/>
    <w:rsid w:val="006F176B"/>
    <w:rsid w:val="006F316F"/>
    <w:rsid w:val="006F791F"/>
    <w:rsid w:val="007014F2"/>
    <w:rsid w:val="00701A9A"/>
    <w:rsid w:val="007024E4"/>
    <w:rsid w:val="00702C83"/>
    <w:rsid w:val="007035C1"/>
    <w:rsid w:val="007037F1"/>
    <w:rsid w:val="00707F1F"/>
    <w:rsid w:val="00714214"/>
    <w:rsid w:val="00725347"/>
    <w:rsid w:val="007265D9"/>
    <w:rsid w:val="007408A5"/>
    <w:rsid w:val="007408CA"/>
    <w:rsid w:val="007410D7"/>
    <w:rsid w:val="00743894"/>
    <w:rsid w:val="00745B78"/>
    <w:rsid w:val="00746AF6"/>
    <w:rsid w:val="00751231"/>
    <w:rsid w:val="0075185E"/>
    <w:rsid w:val="00753A8B"/>
    <w:rsid w:val="0075477D"/>
    <w:rsid w:val="00754AD9"/>
    <w:rsid w:val="007563DF"/>
    <w:rsid w:val="00762F46"/>
    <w:rsid w:val="00763EBE"/>
    <w:rsid w:val="007651CF"/>
    <w:rsid w:val="007652D7"/>
    <w:rsid w:val="007759C6"/>
    <w:rsid w:val="00776004"/>
    <w:rsid w:val="00777B52"/>
    <w:rsid w:val="00790B6F"/>
    <w:rsid w:val="00791A60"/>
    <w:rsid w:val="00795542"/>
    <w:rsid w:val="007A3FFB"/>
    <w:rsid w:val="007A49F2"/>
    <w:rsid w:val="007A5F84"/>
    <w:rsid w:val="007B4810"/>
    <w:rsid w:val="007B772A"/>
    <w:rsid w:val="007C047C"/>
    <w:rsid w:val="007C0627"/>
    <w:rsid w:val="007C2A9B"/>
    <w:rsid w:val="007D0D56"/>
    <w:rsid w:val="007D1702"/>
    <w:rsid w:val="007D3132"/>
    <w:rsid w:val="007D4F28"/>
    <w:rsid w:val="007E1E72"/>
    <w:rsid w:val="007E354A"/>
    <w:rsid w:val="007F06AA"/>
    <w:rsid w:val="007F19A9"/>
    <w:rsid w:val="007F1AB5"/>
    <w:rsid w:val="007F2B01"/>
    <w:rsid w:val="007F4DE1"/>
    <w:rsid w:val="007F583B"/>
    <w:rsid w:val="007F6E15"/>
    <w:rsid w:val="007F76B4"/>
    <w:rsid w:val="00801C82"/>
    <w:rsid w:val="00803DCC"/>
    <w:rsid w:val="00806585"/>
    <w:rsid w:val="0081232A"/>
    <w:rsid w:val="008125A0"/>
    <w:rsid w:val="00812EB5"/>
    <w:rsid w:val="008135C0"/>
    <w:rsid w:val="00815474"/>
    <w:rsid w:val="008173A6"/>
    <w:rsid w:val="0081780F"/>
    <w:rsid w:val="008201C1"/>
    <w:rsid w:val="008258B4"/>
    <w:rsid w:val="008271E6"/>
    <w:rsid w:val="00830B92"/>
    <w:rsid w:val="00831495"/>
    <w:rsid w:val="008328C6"/>
    <w:rsid w:val="00835462"/>
    <w:rsid w:val="00836521"/>
    <w:rsid w:val="00840134"/>
    <w:rsid w:val="00841343"/>
    <w:rsid w:val="00841829"/>
    <w:rsid w:val="00841E5F"/>
    <w:rsid w:val="0084383D"/>
    <w:rsid w:val="00845277"/>
    <w:rsid w:val="00866025"/>
    <w:rsid w:val="00866062"/>
    <w:rsid w:val="008678C7"/>
    <w:rsid w:val="00871996"/>
    <w:rsid w:val="00874DE6"/>
    <w:rsid w:val="00881F9B"/>
    <w:rsid w:val="00883A63"/>
    <w:rsid w:val="00892A5C"/>
    <w:rsid w:val="00894568"/>
    <w:rsid w:val="00897540"/>
    <w:rsid w:val="008A1169"/>
    <w:rsid w:val="008A191C"/>
    <w:rsid w:val="008A303B"/>
    <w:rsid w:val="008A6DD5"/>
    <w:rsid w:val="008B6FC9"/>
    <w:rsid w:val="008B7296"/>
    <w:rsid w:val="008C3381"/>
    <w:rsid w:val="008C73A8"/>
    <w:rsid w:val="008C76FE"/>
    <w:rsid w:val="008D1ACE"/>
    <w:rsid w:val="008D4A6E"/>
    <w:rsid w:val="008D5410"/>
    <w:rsid w:val="008D569F"/>
    <w:rsid w:val="008E3199"/>
    <w:rsid w:val="008E4712"/>
    <w:rsid w:val="008F119C"/>
    <w:rsid w:val="008F7322"/>
    <w:rsid w:val="00904C61"/>
    <w:rsid w:val="009051DD"/>
    <w:rsid w:val="00912FD0"/>
    <w:rsid w:val="009145D5"/>
    <w:rsid w:val="009160B1"/>
    <w:rsid w:val="00916C10"/>
    <w:rsid w:val="0092107B"/>
    <w:rsid w:val="00922329"/>
    <w:rsid w:val="00930876"/>
    <w:rsid w:val="00933569"/>
    <w:rsid w:val="00934637"/>
    <w:rsid w:val="0093653B"/>
    <w:rsid w:val="00940443"/>
    <w:rsid w:val="00944D8B"/>
    <w:rsid w:val="00946201"/>
    <w:rsid w:val="00946D4E"/>
    <w:rsid w:val="00947AAA"/>
    <w:rsid w:val="009514A9"/>
    <w:rsid w:val="00953A7C"/>
    <w:rsid w:val="009568D0"/>
    <w:rsid w:val="009577C9"/>
    <w:rsid w:val="0095787E"/>
    <w:rsid w:val="0096205D"/>
    <w:rsid w:val="0096326E"/>
    <w:rsid w:val="00965BB6"/>
    <w:rsid w:val="00966F71"/>
    <w:rsid w:val="0097585C"/>
    <w:rsid w:val="00977661"/>
    <w:rsid w:val="009824CD"/>
    <w:rsid w:val="00982B9B"/>
    <w:rsid w:val="00983561"/>
    <w:rsid w:val="009902EA"/>
    <w:rsid w:val="009A282F"/>
    <w:rsid w:val="009A38AE"/>
    <w:rsid w:val="009A6A45"/>
    <w:rsid w:val="009B0C1F"/>
    <w:rsid w:val="009B37CA"/>
    <w:rsid w:val="009B3BB5"/>
    <w:rsid w:val="009B4524"/>
    <w:rsid w:val="009B5CC6"/>
    <w:rsid w:val="009C0C4A"/>
    <w:rsid w:val="009C278E"/>
    <w:rsid w:val="009D0201"/>
    <w:rsid w:val="009D20DF"/>
    <w:rsid w:val="009D2AAB"/>
    <w:rsid w:val="009D74AF"/>
    <w:rsid w:val="009D7B7F"/>
    <w:rsid w:val="009E4C3A"/>
    <w:rsid w:val="009E4DDB"/>
    <w:rsid w:val="009E7509"/>
    <w:rsid w:val="009F766F"/>
    <w:rsid w:val="009F7DFD"/>
    <w:rsid w:val="00A063C6"/>
    <w:rsid w:val="00A11C9D"/>
    <w:rsid w:val="00A1207C"/>
    <w:rsid w:val="00A154C0"/>
    <w:rsid w:val="00A16E1B"/>
    <w:rsid w:val="00A321EA"/>
    <w:rsid w:val="00A3625C"/>
    <w:rsid w:val="00A415FA"/>
    <w:rsid w:val="00A4161E"/>
    <w:rsid w:val="00A42786"/>
    <w:rsid w:val="00A43531"/>
    <w:rsid w:val="00A509D9"/>
    <w:rsid w:val="00A51B8B"/>
    <w:rsid w:val="00A51DDA"/>
    <w:rsid w:val="00A55EC5"/>
    <w:rsid w:val="00A56D93"/>
    <w:rsid w:val="00A57786"/>
    <w:rsid w:val="00A65FCD"/>
    <w:rsid w:val="00A71875"/>
    <w:rsid w:val="00A77E15"/>
    <w:rsid w:val="00A8735A"/>
    <w:rsid w:val="00A9064B"/>
    <w:rsid w:val="00A925BC"/>
    <w:rsid w:val="00AA2DF5"/>
    <w:rsid w:val="00AA5645"/>
    <w:rsid w:val="00AA7C0F"/>
    <w:rsid w:val="00AB1187"/>
    <w:rsid w:val="00AC0256"/>
    <w:rsid w:val="00AC0C91"/>
    <w:rsid w:val="00AC42CB"/>
    <w:rsid w:val="00AC5367"/>
    <w:rsid w:val="00AC5CAF"/>
    <w:rsid w:val="00AC7B91"/>
    <w:rsid w:val="00AD124C"/>
    <w:rsid w:val="00AD2361"/>
    <w:rsid w:val="00AD33A8"/>
    <w:rsid w:val="00AD486C"/>
    <w:rsid w:val="00AD5BFE"/>
    <w:rsid w:val="00AD6840"/>
    <w:rsid w:val="00AD70EC"/>
    <w:rsid w:val="00AE03F8"/>
    <w:rsid w:val="00AE1294"/>
    <w:rsid w:val="00AE4B35"/>
    <w:rsid w:val="00AE4EB9"/>
    <w:rsid w:val="00AE5087"/>
    <w:rsid w:val="00AE781B"/>
    <w:rsid w:val="00AF4531"/>
    <w:rsid w:val="00AF5081"/>
    <w:rsid w:val="00B048C2"/>
    <w:rsid w:val="00B049D1"/>
    <w:rsid w:val="00B04CBB"/>
    <w:rsid w:val="00B0588E"/>
    <w:rsid w:val="00B06C12"/>
    <w:rsid w:val="00B1106F"/>
    <w:rsid w:val="00B112DE"/>
    <w:rsid w:val="00B12D70"/>
    <w:rsid w:val="00B1393B"/>
    <w:rsid w:val="00B16BE5"/>
    <w:rsid w:val="00B205D5"/>
    <w:rsid w:val="00B41765"/>
    <w:rsid w:val="00B45C84"/>
    <w:rsid w:val="00B52DE2"/>
    <w:rsid w:val="00B53776"/>
    <w:rsid w:val="00B56F09"/>
    <w:rsid w:val="00B62859"/>
    <w:rsid w:val="00B62A1F"/>
    <w:rsid w:val="00B63FEA"/>
    <w:rsid w:val="00B66B95"/>
    <w:rsid w:val="00B70FA9"/>
    <w:rsid w:val="00B72CFB"/>
    <w:rsid w:val="00B735B1"/>
    <w:rsid w:val="00B73F7A"/>
    <w:rsid w:val="00B80207"/>
    <w:rsid w:val="00B84026"/>
    <w:rsid w:val="00B853F2"/>
    <w:rsid w:val="00B87F17"/>
    <w:rsid w:val="00B94DA6"/>
    <w:rsid w:val="00B96100"/>
    <w:rsid w:val="00BA3BDA"/>
    <w:rsid w:val="00BA76DD"/>
    <w:rsid w:val="00BB2821"/>
    <w:rsid w:val="00BB3528"/>
    <w:rsid w:val="00BB5305"/>
    <w:rsid w:val="00BC037E"/>
    <w:rsid w:val="00BC138D"/>
    <w:rsid w:val="00BC5078"/>
    <w:rsid w:val="00BC5775"/>
    <w:rsid w:val="00BC678C"/>
    <w:rsid w:val="00BC68D3"/>
    <w:rsid w:val="00BC7577"/>
    <w:rsid w:val="00BD710B"/>
    <w:rsid w:val="00BE755A"/>
    <w:rsid w:val="00BF0CB6"/>
    <w:rsid w:val="00BF0E80"/>
    <w:rsid w:val="00C0371E"/>
    <w:rsid w:val="00C038D3"/>
    <w:rsid w:val="00C07ACA"/>
    <w:rsid w:val="00C12CAE"/>
    <w:rsid w:val="00C15D47"/>
    <w:rsid w:val="00C179F5"/>
    <w:rsid w:val="00C23C14"/>
    <w:rsid w:val="00C27ED0"/>
    <w:rsid w:val="00C31835"/>
    <w:rsid w:val="00C3698C"/>
    <w:rsid w:val="00C4222D"/>
    <w:rsid w:val="00C45172"/>
    <w:rsid w:val="00C50AC7"/>
    <w:rsid w:val="00C50B09"/>
    <w:rsid w:val="00C51460"/>
    <w:rsid w:val="00C5167F"/>
    <w:rsid w:val="00C5582F"/>
    <w:rsid w:val="00C71ACA"/>
    <w:rsid w:val="00C72009"/>
    <w:rsid w:val="00C81344"/>
    <w:rsid w:val="00C8200F"/>
    <w:rsid w:val="00C85152"/>
    <w:rsid w:val="00C87A42"/>
    <w:rsid w:val="00C9152E"/>
    <w:rsid w:val="00CA1AB6"/>
    <w:rsid w:val="00CA3FBF"/>
    <w:rsid w:val="00CA4CF4"/>
    <w:rsid w:val="00CB5555"/>
    <w:rsid w:val="00CB5B07"/>
    <w:rsid w:val="00CB6AFD"/>
    <w:rsid w:val="00CC583B"/>
    <w:rsid w:val="00CC5856"/>
    <w:rsid w:val="00CC5A8A"/>
    <w:rsid w:val="00CC5F44"/>
    <w:rsid w:val="00CC7B07"/>
    <w:rsid w:val="00CD0637"/>
    <w:rsid w:val="00CD1CAC"/>
    <w:rsid w:val="00CD5909"/>
    <w:rsid w:val="00CD7BF2"/>
    <w:rsid w:val="00CE138D"/>
    <w:rsid w:val="00CE1AB2"/>
    <w:rsid w:val="00CE300B"/>
    <w:rsid w:val="00CE3CCD"/>
    <w:rsid w:val="00CE4061"/>
    <w:rsid w:val="00CE5D4B"/>
    <w:rsid w:val="00CF3DAF"/>
    <w:rsid w:val="00CF43F5"/>
    <w:rsid w:val="00D006EE"/>
    <w:rsid w:val="00D014A0"/>
    <w:rsid w:val="00D016F4"/>
    <w:rsid w:val="00D024E7"/>
    <w:rsid w:val="00D15C89"/>
    <w:rsid w:val="00D167E4"/>
    <w:rsid w:val="00D24115"/>
    <w:rsid w:val="00D25582"/>
    <w:rsid w:val="00D2678C"/>
    <w:rsid w:val="00D27B4A"/>
    <w:rsid w:val="00D30409"/>
    <w:rsid w:val="00D31F82"/>
    <w:rsid w:val="00D37517"/>
    <w:rsid w:val="00D44D12"/>
    <w:rsid w:val="00D47653"/>
    <w:rsid w:val="00D576AA"/>
    <w:rsid w:val="00D604B8"/>
    <w:rsid w:val="00D67143"/>
    <w:rsid w:val="00D717D5"/>
    <w:rsid w:val="00D72F32"/>
    <w:rsid w:val="00D74D3C"/>
    <w:rsid w:val="00D75CE0"/>
    <w:rsid w:val="00D8562C"/>
    <w:rsid w:val="00D86036"/>
    <w:rsid w:val="00D86774"/>
    <w:rsid w:val="00D8779A"/>
    <w:rsid w:val="00D931D3"/>
    <w:rsid w:val="00DA15AD"/>
    <w:rsid w:val="00DA502E"/>
    <w:rsid w:val="00DB061F"/>
    <w:rsid w:val="00DB2720"/>
    <w:rsid w:val="00DB3980"/>
    <w:rsid w:val="00DB5762"/>
    <w:rsid w:val="00DB5EAB"/>
    <w:rsid w:val="00DB5FE6"/>
    <w:rsid w:val="00DB65A5"/>
    <w:rsid w:val="00DB789E"/>
    <w:rsid w:val="00DD35B2"/>
    <w:rsid w:val="00DD45F0"/>
    <w:rsid w:val="00DD76C8"/>
    <w:rsid w:val="00DE00A6"/>
    <w:rsid w:val="00DE4EB2"/>
    <w:rsid w:val="00DE538F"/>
    <w:rsid w:val="00DF02B8"/>
    <w:rsid w:val="00E01E87"/>
    <w:rsid w:val="00E10E36"/>
    <w:rsid w:val="00E1179C"/>
    <w:rsid w:val="00E12C19"/>
    <w:rsid w:val="00E13D6D"/>
    <w:rsid w:val="00E15E13"/>
    <w:rsid w:val="00E20541"/>
    <w:rsid w:val="00E22D92"/>
    <w:rsid w:val="00E23671"/>
    <w:rsid w:val="00E26437"/>
    <w:rsid w:val="00E327AA"/>
    <w:rsid w:val="00E41694"/>
    <w:rsid w:val="00E43C4C"/>
    <w:rsid w:val="00E45993"/>
    <w:rsid w:val="00E467D7"/>
    <w:rsid w:val="00E51A88"/>
    <w:rsid w:val="00E531CE"/>
    <w:rsid w:val="00E54697"/>
    <w:rsid w:val="00E54DB2"/>
    <w:rsid w:val="00E5613F"/>
    <w:rsid w:val="00E57E24"/>
    <w:rsid w:val="00E61367"/>
    <w:rsid w:val="00E625BD"/>
    <w:rsid w:val="00E625D2"/>
    <w:rsid w:val="00E63B4C"/>
    <w:rsid w:val="00E63F7D"/>
    <w:rsid w:val="00E6792F"/>
    <w:rsid w:val="00E716CD"/>
    <w:rsid w:val="00E7563B"/>
    <w:rsid w:val="00E75A64"/>
    <w:rsid w:val="00E9026D"/>
    <w:rsid w:val="00E93089"/>
    <w:rsid w:val="00E96FE4"/>
    <w:rsid w:val="00EB1DDE"/>
    <w:rsid w:val="00EB424F"/>
    <w:rsid w:val="00EB757F"/>
    <w:rsid w:val="00EC0E09"/>
    <w:rsid w:val="00EC4AB2"/>
    <w:rsid w:val="00EC6623"/>
    <w:rsid w:val="00ED0251"/>
    <w:rsid w:val="00ED3022"/>
    <w:rsid w:val="00ED4AF5"/>
    <w:rsid w:val="00EE0A08"/>
    <w:rsid w:val="00EE0B82"/>
    <w:rsid w:val="00EE2EB1"/>
    <w:rsid w:val="00EE61A4"/>
    <w:rsid w:val="00EF17E0"/>
    <w:rsid w:val="00EF229D"/>
    <w:rsid w:val="00EF383D"/>
    <w:rsid w:val="00EF3F8B"/>
    <w:rsid w:val="00EF4807"/>
    <w:rsid w:val="00EF4C4F"/>
    <w:rsid w:val="00F01AB0"/>
    <w:rsid w:val="00F05137"/>
    <w:rsid w:val="00F21C13"/>
    <w:rsid w:val="00F22B7D"/>
    <w:rsid w:val="00F23990"/>
    <w:rsid w:val="00F260D2"/>
    <w:rsid w:val="00F33B3B"/>
    <w:rsid w:val="00F41385"/>
    <w:rsid w:val="00F430B9"/>
    <w:rsid w:val="00F430C3"/>
    <w:rsid w:val="00F52021"/>
    <w:rsid w:val="00F52CC9"/>
    <w:rsid w:val="00F5398B"/>
    <w:rsid w:val="00F53E06"/>
    <w:rsid w:val="00F549F5"/>
    <w:rsid w:val="00F62282"/>
    <w:rsid w:val="00F63739"/>
    <w:rsid w:val="00F64AF3"/>
    <w:rsid w:val="00F7072B"/>
    <w:rsid w:val="00F76228"/>
    <w:rsid w:val="00F7794B"/>
    <w:rsid w:val="00F81A90"/>
    <w:rsid w:val="00F83A8E"/>
    <w:rsid w:val="00F867DE"/>
    <w:rsid w:val="00F95C8E"/>
    <w:rsid w:val="00FA1875"/>
    <w:rsid w:val="00FA3BC7"/>
    <w:rsid w:val="00FB0C94"/>
    <w:rsid w:val="00FB6133"/>
    <w:rsid w:val="00FC48CA"/>
    <w:rsid w:val="00FC63E9"/>
    <w:rsid w:val="00FE0538"/>
    <w:rsid w:val="00FE3C91"/>
    <w:rsid w:val="00FF3E3E"/>
    <w:rsid w:val="00FF5401"/>
    <w:rsid w:val="00FF561C"/>
    <w:rsid w:val="00FF61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before="100" w:beforeAutospacing="1" w:after="100" w:afterAutospacing="1" w:line="240" w:lineRule="auto"/>
      <w:jc w:val="both"/>
    </w:pPr>
    <w:rPr>
      <w:rFonts w:ascii="Calibri" w:hAnsi="Calibr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link w:val="JednostkaZnak"/>
    <w:qFormat/>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pisma">
    <w:name w:val="Znak pisma"/>
    <w:basedOn w:val="Normalny"/>
    <w:link w:val="ZnakpismaZnak"/>
    <w:qFormat/>
    <w:rsid w:val="00F64AF3"/>
    <w:pPr>
      <w:spacing w:before="0" w:beforeAutospacing="0" w:after="20" w:afterAutospacing="0" w:line="276" w:lineRule="auto"/>
      <w:jc w:val="left"/>
    </w:pPr>
    <w:rPr>
      <w:rFonts w:asciiTheme="minorHAnsi" w:eastAsiaTheme="minorHAnsi" w:hAnsiTheme="minorHAnsi" w:cstheme="minorBidi"/>
      <w:color w:val="auto"/>
      <w:sz w:val="20"/>
      <w:szCs w:val="22"/>
      <w:lang w:eastAsia="en-US"/>
    </w:rPr>
  </w:style>
  <w:style w:type="character" w:customStyle="1" w:styleId="ZnakpismaZnak">
    <w:name w:val="Znak pisma Znak"/>
    <w:basedOn w:val="Domylnaczcionkaakapitu"/>
    <w:link w:val="Znakpisma"/>
    <w:rsid w:val="00F64AF3"/>
    <w:rPr>
      <w:rFonts w:asciiTheme="minorHAnsi" w:eastAsiaTheme="minorHAnsi" w:hAnsiTheme="minorHAnsi" w:cstheme="minorBidi"/>
      <w:color w:val="auto"/>
      <w:sz w:val="20"/>
      <w:szCs w:val="22"/>
      <w:lang w:eastAsia="en-US"/>
    </w:rPr>
  </w:style>
  <w:style w:type="paragraph" w:styleId="Akapitzlist">
    <w:name w:val="List Paragraph"/>
    <w:basedOn w:val="Normalny"/>
    <w:link w:val="AkapitzlistZnak"/>
    <w:uiPriority w:val="34"/>
    <w:qFormat/>
    <w:rsid w:val="008D4A6E"/>
    <w:pPr>
      <w:ind w:left="720"/>
      <w:contextualSpacing/>
    </w:pPr>
  </w:style>
  <w:style w:type="paragraph" w:styleId="Tekstdymka">
    <w:name w:val="Balloon Text"/>
    <w:basedOn w:val="Normalny"/>
    <w:link w:val="TekstdymkaZnak"/>
    <w:uiPriority w:val="99"/>
    <w:semiHidden/>
    <w:unhideWhenUsed/>
    <w:rsid w:val="00EE0A08"/>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EE0A08"/>
    <w:rPr>
      <w:rFonts w:ascii="Tahoma" w:hAnsi="Tahoma" w:cs="Tahoma"/>
      <w:sz w:val="16"/>
      <w:szCs w:val="16"/>
    </w:rPr>
  </w:style>
  <w:style w:type="paragraph" w:styleId="Nagwek">
    <w:name w:val="header"/>
    <w:basedOn w:val="Normalny"/>
    <w:link w:val="NagwekZnak"/>
    <w:uiPriority w:val="99"/>
    <w:unhideWhenUsed/>
    <w:rsid w:val="005F5C0E"/>
    <w:pPr>
      <w:tabs>
        <w:tab w:val="center" w:pos="4536"/>
        <w:tab w:val="right" w:pos="9072"/>
      </w:tabs>
      <w:spacing w:before="0" w:after="0"/>
    </w:pPr>
  </w:style>
  <w:style w:type="character" w:customStyle="1" w:styleId="NagwekZnak">
    <w:name w:val="Nagłówek Znak"/>
    <w:basedOn w:val="Domylnaczcionkaakapitu"/>
    <w:link w:val="Nagwek"/>
    <w:uiPriority w:val="99"/>
    <w:rsid w:val="005F5C0E"/>
    <w:rPr>
      <w:rFonts w:ascii="Calibri" w:hAnsi="Calibri"/>
      <w:sz w:val="24"/>
    </w:rPr>
  </w:style>
  <w:style w:type="paragraph" w:styleId="NormalnyWeb">
    <w:name w:val="Normal (Web)"/>
    <w:basedOn w:val="Normalny"/>
    <w:uiPriority w:val="99"/>
    <w:unhideWhenUsed/>
    <w:rsid w:val="00171499"/>
    <w:pPr>
      <w:jc w:val="left"/>
    </w:pPr>
    <w:rPr>
      <w:rFonts w:ascii="Times New Roman" w:hAnsi="Times New Roman"/>
      <w:color w:val="auto"/>
      <w:szCs w:val="24"/>
    </w:rPr>
  </w:style>
  <w:style w:type="character" w:customStyle="1" w:styleId="JednostkaZnak">
    <w:name w:val="Jednostka Znak"/>
    <w:basedOn w:val="Domylnaczcionkaakapitu"/>
    <w:link w:val="Jednostka"/>
    <w:rsid w:val="004D1C20"/>
    <w:rPr>
      <w:rFonts w:ascii="Calibri" w:hAnsi="Calibri"/>
      <w:color w:val="003D6E"/>
      <w:sz w:val="20"/>
    </w:rPr>
  </w:style>
  <w:style w:type="paragraph" w:styleId="Tekstprzypisukocowego">
    <w:name w:val="endnote text"/>
    <w:basedOn w:val="Normalny"/>
    <w:link w:val="TekstprzypisukocowegoZnak"/>
    <w:uiPriority w:val="99"/>
    <w:semiHidden/>
    <w:unhideWhenUsed/>
    <w:rsid w:val="001D6F3D"/>
    <w:pPr>
      <w:spacing w:before="0" w:after="0"/>
    </w:pPr>
    <w:rPr>
      <w:sz w:val="20"/>
    </w:rPr>
  </w:style>
  <w:style w:type="character" w:customStyle="1" w:styleId="TekstprzypisukocowegoZnak">
    <w:name w:val="Tekst przypisu końcowego Znak"/>
    <w:basedOn w:val="Domylnaczcionkaakapitu"/>
    <w:link w:val="Tekstprzypisukocowego"/>
    <w:uiPriority w:val="99"/>
    <w:semiHidden/>
    <w:rsid w:val="001D6F3D"/>
    <w:rPr>
      <w:rFonts w:ascii="Calibri" w:hAnsi="Calibri"/>
      <w:sz w:val="20"/>
    </w:rPr>
  </w:style>
  <w:style w:type="character" w:styleId="Odwoanieprzypisukocowego">
    <w:name w:val="endnote reference"/>
    <w:basedOn w:val="Domylnaczcionkaakapitu"/>
    <w:uiPriority w:val="99"/>
    <w:semiHidden/>
    <w:unhideWhenUsed/>
    <w:rsid w:val="001D6F3D"/>
    <w:rPr>
      <w:vertAlign w:val="superscript"/>
    </w:rPr>
  </w:style>
  <w:style w:type="character" w:customStyle="1" w:styleId="AkapitzlistZnak">
    <w:name w:val="Akapit z listą Znak"/>
    <w:basedOn w:val="Domylnaczcionkaakapitu"/>
    <w:link w:val="Akapitzlist"/>
    <w:uiPriority w:val="34"/>
    <w:locked/>
    <w:rsid w:val="008258B4"/>
    <w:rPr>
      <w:rFonts w:ascii="Calibri" w:hAnsi="Calibri"/>
      <w:sz w:val="24"/>
    </w:rPr>
  </w:style>
  <w:style w:type="character" w:styleId="Odwoaniedokomentarza">
    <w:name w:val="annotation reference"/>
    <w:basedOn w:val="Domylnaczcionkaakapitu"/>
    <w:uiPriority w:val="99"/>
    <w:semiHidden/>
    <w:unhideWhenUsed/>
    <w:rsid w:val="00610BDA"/>
    <w:rPr>
      <w:sz w:val="16"/>
      <w:szCs w:val="16"/>
    </w:rPr>
  </w:style>
  <w:style w:type="paragraph" w:styleId="Tekstkomentarza">
    <w:name w:val="annotation text"/>
    <w:basedOn w:val="Normalny"/>
    <w:link w:val="TekstkomentarzaZnak"/>
    <w:uiPriority w:val="99"/>
    <w:semiHidden/>
    <w:unhideWhenUsed/>
    <w:rsid w:val="00610BDA"/>
    <w:rPr>
      <w:sz w:val="20"/>
    </w:rPr>
  </w:style>
  <w:style w:type="character" w:customStyle="1" w:styleId="TekstkomentarzaZnak">
    <w:name w:val="Tekst komentarza Znak"/>
    <w:basedOn w:val="Domylnaczcionkaakapitu"/>
    <w:link w:val="Tekstkomentarza"/>
    <w:uiPriority w:val="99"/>
    <w:semiHidden/>
    <w:rsid w:val="00610BDA"/>
    <w:rPr>
      <w:rFonts w:ascii="Calibri" w:hAnsi="Calibri"/>
      <w:sz w:val="20"/>
    </w:rPr>
  </w:style>
  <w:style w:type="paragraph" w:styleId="Tematkomentarza">
    <w:name w:val="annotation subject"/>
    <w:basedOn w:val="Tekstkomentarza"/>
    <w:next w:val="Tekstkomentarza"/>
    <w:link w:val="TematkomentarzaZnak"/>
    <w:uiPriority w:val="99"/>
    <w:semiHidden/>
    <w:unhideWhenUsed/>
    <w:rsid w:val="00610BDA"/>
    <w:rPr>
      <w:b/>
      <w:bCs/>
    </w:rPr>
  </w:style>
  <w:style w:type="character" w:customStyle="1" w:styleId="TematkomentarzaZnak">
    <w:name w:val="Temat komentarza Znak"/>
    <w:basedOn w:val="TekstkomentarzaZnak"/>
    <w:link w:val="Tematkomentarza"/>
    <w:uiPriority w:val="99"/>
    <w:semiHidden/>
    <w:rsid w:val="00610BDA"/>
    <w:rPr>
      <w:rFonts w:ascii="Calibri" w:hAnsi="Calibri"/>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before="100" w:beforeAutospacing="1" w:after="100" w:afterAutospacing="1" w:line="240" w:lineRule="auto"/>
      <w:jc w:val="both"/>
    </w:pPr>
    <w:rPr>
      <w:rFonts w:ascii="Calibri" w:hAnsi="Calibr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link w:val="JednostkaZnak"/>
    <w:qFormat/>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pisma">
    <w:name w:val="Znak pisma"/>
    <w:basedOn w:val="Normalny"/>
    <w:link w:val="ZnakpismaZnak"/>
    <w:qFormat/>
    <w:rsid w:val="00F64AF3"/>
    <w:pPr>
      <w:spacing w:before="0" w:beforeAutospacing="0" w:after="20" w:afterAutospacing="0" w:line="276" w:lineRule="auto"/>
      <w:jc w:val="left"/>
    </w:pPr>
    <w:rPr>
      <w:rFonts w:asciiTheme="minorHAnsi" w:eastAsiaTheme="minorHAnsi" w:hAnsiTheme="minorHAnsi" w:cstheme="minorBidi"/>
      <w:color w:val="auto"/>
      <w:sz w:val="20"/>
      <w:szCs w:val="22"/>
      <w:lang w:eastAsia="en-US"/>
    </w:rPr>
  </w:style>
  <w:style w:type="character" w:customStyle="1" w:styleId="ZnakpismaZnak">
    <w:name w:val="Znak pisma Znak"/>
    <w:basedOn w:val="Domylnaczcionkaakapitu"/>
    <w:link w:val="Znakpisma"/>
    <w:rsid w:val="00F64AF3"/>
    <w:rPr>
      <w:rFonts w:asciiTheme="minorHAnsi" w:eastAsiaTheme="minorHAnsi" w:hAnsiTheme="minorHAnsi" w:cstheme="minorBidi"/>
      <w:color w:val="auto"/>
      <w:sz w:val="20"/>
      <w:szCs w:val="22"/>
      <w:lang w:eastAsia="en-US"/>
    </w:rPr>
  </w:style>
  <w:style w:type="paragraph" w:styleId="Akapitzlist">
    <w:name w:val="List Paragraph"/>
    <w:basedOn w:val="Normalny"/>
    <w:link w:val="AkapitzlistZnak"/>
    <w:uiPriority w:val="34"/>
    <w:qFormat/>
    <w:rsid w:val="008D4A6E"/>
    <w:pPr>
      <w:ind w:left="720"/>
      <w:contextualSpacing/>
    </w:pPr>
  </w:style>
  <w:style w:type="paragraph" w:styleId="Tekstdymka">
    <w:name w:val="Balloon Text"/>
    <w:basedOn w:val="Normalny"/>
    <w:link w:val="TekstdymkaZnak"/>
    <w:uiPriority w:val="99"/>
    <w:semiHidden/>
    <w:unhideWhenUsed/>
    <w:rsid w:val="00EE0A08"/>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EE0A08"/>
    <w:rPr>
      <w:rFonts w:ascii="Tahoma" w:hAnsi="Tahoma" w:cs="Tahoma"/>
      <w:sz w:val="16"/>
      <w:szCs w:val="16"/>
    </w:rPr>
  </w:style>
  <w:style w:type="paragraph" w:styleId="Nagwek">
    <w:name w:val="header"/>
    <w:basedOn w:val="Normalny"/>
    <w:link w:val="NagwekZnak"/>
    <w:uiPriority w:val="99"/>
    <w:unhideWhenUsed/>
    <w:rsid w:val="005F5C0E"/>
    <w:pPr>
      <w:tabs>
        <w:tab w:val="center" w:pos="4536"/>
        <w:tab w:val="right" w:pos="9072"/>
      </w:tabs>
      <w:spacing w:before="0" w:after="0"/>
    </w:pPr>
  </w:style>
  <w:style w:type="character" w:customStyle="1" w:styleId="NagwekZnak">
    <w:name w:val="Nagłówek Znak"/>
    <w:basedOn w:val="Domylnaczcionkaakapitu"/>
    <w:link w:val="Nagwek"/>
    <w:uiPriority w:val="99"/>
    <w:rsid w:val="005F5C0E"/>
    <w:rPr>
      <w:rFonts w:ascii="Calibri" w:hAnsi="Calibri"/>
      <w:sz w:val="24"/>
    </w:rPr>
  </w:style>
  <w:style w:type="paragraph" w:styleId="NormalnyWeb">
    <w:name w:val="Normal (Web)"/>
    <w:basedOn w:val="Normalny"/>
    <w:uiPriority w:val="99"/>
    <w:unhideWhenUsed/>
    <w:rsid w:val="00171499"/>
    <w:pPr>
      <w:jc w:val="left"/>
    </w:pPr>
    <w:rPr>
      <w:rFonts w:ascii="Times New Roman" w:hAnsi="Times New Roman"/>
      <w:color w:val="auto"/>
      <w:szCs w:val="24"/>
    </w:rPr>
  </w:style>
  <w:style w:type="character" w:customStyle="1" w:styleId="JednostkaZnak">
    <w:name w:val="Jednostka Znak"/>
    <w:basedOn w:val="Domylnaczcionkaakapitu"/>
    <w:link w:val="Jednostka"/>
    <w:rsid w:val="004D1C20"/>
    <w:rPr>
      <w:rFonts w:ascii="Calibri" w:hAnsi="Calibri"/>
      <w:color w:val="003D6E"/>
      <w:sz w:val="20"/>
    </w:rPr>
  </w:style>
  <w:style w:type="paragraph" w:styleId="Tekstprzypisukocowego">
    <w:name w:val="endnote text"/>
    <w:basedOn w:val="Normalny"/>
    <w:link w:val="TekstprzypisukocowegoZnak"/>
    <w:uiPriority w:val="99"/>
    <w:semiHidden/>
    <w:unhideWhenUsed/>
    <w:rsid w:val="001D6F3D"/>
    <w:pPr>
      <w:spacing w:before="0" w:after="0"/>
    </w:pPr>
    <w:rPr>
      <w:sz w:val="20"/>
    </w:rPr>
  </w:style>
  <w:style w:type="character" w:customStyle="1" w:styleId="TekstprzypisukocowegoZnak">
    <w:name w:val="Tekst przypisu końcowego Znak"/>
    <w:basedOn w:val="Domylnaczcionkaakapitu"/>
    <w:link w:val="Tekstprzypisukocowego"/>
    <w:uiPriority w:val="99"/>
    <w:semiHidden/>
    <w:rsid w:val="001D6F3D"/>
    <w:rPr>
      <w:rFonts w:ascii="Calibri" w:hAnsi="Calibri"/>
      <w:sz w:val="20"/>
    </w:rPr>
  </w:style>
  <w:style w:type="character" w:styleId="Odwoanieprzypisukocowego">
    <w:name w:val="endnote reference"/>
    <w:basedOn w:val="Domylnaczcionkaakapitu"/>
    <w:uiPriority w:val="99"/>
    <w:semiHidden/>
    <w:unhideWhenUsed/>
    <w:rsid w:val="001D6F3D"/>
    <w:rPr>
      <w:vertAlign w:val="superscript"/>
    </w:rPr>
  </w:style>
  <w:style w:type="character" w:customStyle="1" w:styleId="AkapitzlistZnak">
    <w:name w:val="Akapit z listą Znak"/>
    <w:basedOn w:val="Domylnaczcionkaakapitu"/>
    <w:link w:val="Akapitzlist"/>
    <w:uiPriority w:val="34"/>
    <w:locked/>
    <w:rsid w:val="008258B4"/>
    <w:rPr>
      <w:rFonts w:ascii="Calibri" w:hAnsi="Calibri"/>
      <w:sz w:val="24"/>
    </w:rPr>
  </w:style>
  <w:style w:type="character" w:styleId="Odwoaniedokomentarza">
    <w:name w:val="annotation reference"/>
    <w:basedOn w:val="Domylnaczcionkaakapitu"/>
    <w:uiPriority w:val="99"/>
    <w:semiHidden/>
    <w:unhideWhenUsed/>
    <w:rsid w:val="00610BDA"/>
    <w:rPr>
      <w:sz w:val="16"/>
      <w:szCs w:val="16"/>
    </w:rPr>
  </w:style>
  <w:style w:type="paragraph" w:styleId="Tekstkomentarza">
    <w:name w:val="annotation text"/>
    <w:basedOn w:val="Normalny"/>
    <w:link w:val="TekstkomentarzaZnak"/>
    <w:uiPriority w:val="99"/>
    <w:semiHidden/>
    <w:unhideWhenUsed/>
    <w:rsid w:val="00610BDA"/>
    <w:rPr>
      <w:sz w:val="20"/>
    </w:rPr>
  </w:style>
  <w:style w:type="character" w:customStyle="1" w:styleId="TekstkomentarzaZnak">
    <w:name w:val="Tekst komentarza Znak"/>
    <w:basedOn w:val="Domylnaczcionkaakapitu"/>
    <w:link w:val="Tekstkomentarza"/>
    <w:uiPriority w:val="99"/>
    <w:semiHidden/>
    <w:rsid w:val="00610BDA"/>
    <w:rPr>
      <w:rFonts w:ascii="Calibri" w:hAnsi="Calibri"/>
      <w:sz w:val="20"/>
    </w:rPr>
  </w:style>
  <w:style w:type="paragraph" w:styleId="Tematkomentarza">
    <w:name w:val="annotation subject"/>
    <w:basedOn w:val="Tekstkomentarza"/>
    <w:next w:val="Tekstkomentarza"/>
    <w:link w:val="TematkomentarzaZnak"/>
    <w:uiPriority w:val="99"/>
    <w:semiHidden/>
    <w:unhideWhenUsed/>
    <w:rsid w:val="00610BDA"/>
    <w:rPr>
      <w:b/>
      <w:bCs/>
    </w:rPr>
  </w:style>
  <w:style w:type="character" w:customStyle="1" w:styleId="TematkomentarzaZnak">
    <w:name w:val="Temat komentarza Znak"/>
    <w:basedOn w:val="TekstkomentarzaZnak"/>
    <w:link w:val="Tematkomentarza"/>
    <w:uiPriority w:val="99"/>
    <w:semiHidden/>
    <w:rsid w:val="00610BDA"/>
    <w:rPr>
      <w:rFonts w:ascii="Calibri" w:hAnsi="Calibri"/>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76812">
      <w:bodyDiv w:val="1"/>
      <w:marLeft w:val="0"/>
      <w:marRight w:val="0"/>
      <w:marTop w:val="0"/>
      <w:marBottom w:val="0"/>
      <w:divBdr>
        <w:top w:val="none" w:sz="0" w:space="0" w:color="auto"/>
        <w:left w:val="none" w:sz="0" w:space="0" w:color="auto"/>
        <w:bottom w:val="none" w:sz="0" w:space="0" w:color="auto"/>
        <w:right w:val="none" w:sz="0" w:space="0" w:color="auto"/>
      </w:divBdr>
    </w:div>
    <w:div w:id="179124907">
      <w:bodyDiv w:val="1"/>
      <w:marLeft w:val="0"/>
      <w:marRight w:val="0"/>
      <w:marTop w:val="0"/>
      <w:marBottom w:val="0"/>
      <w:divBdr>
        <w:top w:val="none" w:sz="0" w:space="0" w:color="auto"/>
        <w:left w:val="none" w:sz="0" w:space="0" w:color="auto"/>
        <w:bottom w:val="none" w:sz="0" w:space="0" w:color="auto"/>
        <w:right w:val="none" w:sz="0" w:space="0" w:color="auto"/>
      </w:divBdr>
    </w:div>
    <w:div w:id="230773421">
      <w:bodyDiv w:val="1"/>
      <w:marLeft w:val="0"/>
      <w:marRight w:val="0"/>
      <w:marTop w:val="0"/>
      <w:marBottom w:val="0"/>
      <w:divBdr>
        <w:top w:val="none" w:sz="0" w:space="0" w:color="auto"/>
        <w:left w:val="none" w:sz="0" w:space="0" w:color="auto"/>
        <w:bottom w:val="none" w:sz="0" w:space="0" w:color="auto"/>
        <w:right w:val="none" w:sz="0" w:space="0" w:color="auto"/>
      </w:divBdr>
    </w:div>
    <w:div w:id="330303876">
      <w:bodyDiv w:val="1"/>
      <w:marLeft w:val="0"/>
      <w:marRight w:val="0"/>
      <w:marTop w:val="0"/>
      <w:marBottom w:val="0"/>
      <w:divBdr>
        <w:top w:val="none" w:sz="0" w:space="0" w:color="auto"/>
        <w:left w:val="none" w:sz="0" w:space="0" w:color="auto"/>
        <w:bottom w:val="none" w:sz="0" w:space="0" w:color="auto"/>
        <w:right w:val="none" w:sz="0" w:space="0" w:color="auto"/>
      </w:divBdr>
    </w:div>
    <w:div w:id="467824040">
      <w:bodyDiv w:val="1"/>
      <w:marLeft w:val="0"/>
      <w:marRight w:val="0"/>
      <w:marTop w:val="0"/>
      <w:marBottom w:val="0"/>
      <w:divBdr>
        <w:top w:val="none" w:sz="0" w:space="0" w:color="auto"/>
        <w:left w:val="none" w:sz="0" w:space="0" w:color="auto"/>
        <w:bottom w:val="none" w:sz="0" w:space="0" w:color="auto"/>
        <w:right w:val="none" w:sz="0" w:space="0" w:color="auto"/>
      </w:divBdr>
    </w:div>
    <w:div w:id="639308248">
      <w:bodyDiv w:val="1"/>
      <w:marLeft w:val="0"/>
      <w:marRight w:val="0"/>
      <w:marTop w:val="0"/>
      <w:marBottom w:val="0"/>
      <w:divBdr>
        <w:top w:val="none" w:sz="0" w:space="0" w:color="auto"/>
        <w:left w:val="none" w:sz="0" w:space="0" w:color="auto"/>
        <w:bottom w:val="none" w:sz="0" w:space="0" w:color="auto"/>
        <w:right w:val="none" w:sz="0" w:space="0" w:color="auto"/>
      </w:divBdr>
    </w:div>
    <w:div w:id="654146055">
      <w:bodyDiv w:val="1"/>
      <w:marLeft w:val="0"/>
      <w:marRight w:val="0"/>
      <w:marTop w:val="0"/>
      <w:marBottom w:val="0"/>
      <w:divBdr>
        <w:top w:val="none" w:sz="0" w:space="0" w:color="auto"/>
        <w:left w:val="none" w:sz="0" w:space="0" w:color="auto"/>
        <w:bottom w:val="none" w:sz="0" w:space="0" w:color="auto"/>
        <w:right w:val="none" w:sz="0" w:space="0" w:color="auto"/>
      </w:divBdr>
    </w:div>
    <w:div w:id="702825516">
      <w:bodyDiv w:val="1"/>
      <w:marLeft w:val="0"/>
      <w:marRight w:val="0"/>
      <w:marTop w:val="0"/>
      <w:marBottom w:val="0"/>
      <w:divBdr>
        <w:top w:val="none" w:sz="0" w:space="0" w:color="auto"/>
        <w:left w:val="none" w:sz="0" w:space="0" w:color="auto"/>
        <w:bottom w:val="none" w:sz="0" w:space="0" w:color="auto"/>
        <w:right w:val="none" w:sz="0" w:space="0" w:color="auto"/>
      </w:divBdr>
    </w:div>
    <w:div w:id="953558691">
      <w:bodyDiv w:val="1"/>
      <w:marLeft w:val="0"/>
      <w:marRight w:val="0"/>
      <w:marTop w:val="0"/>
      <w:marBottom w:val="0"/>
      <w:divBdr>
        <w:top w:val="none" w:sz="0" w:space="0" w:color="auto"/>
        <w:left w:val="none" w:sz="0" w:space="0" w:color="auto"/>
        <w:bottom w:val="none" w:sz="0" w:space="0" w:color="auto"/>
        <w:right w:val="none" w:sz="0" w:space="0" w:color="auto"/>
      </w:divBdr>
    </w:div>
    <w:div w:id="1335762132">
      <w:bodyDiv w:val="1"/>
      <w:marLeft w:val="0"/>
      <w:marRight w:val="0"/>
      <w:marTop w:val="0"/>
      <w:marBottom w:val="0"/>
      <w:divBdr>
        <w:top w:val="none" w:sz="0" w:space="0" w:color="auto"/>
        <w:left w:val="none" w:sz="0" w:space="0" w:color="auto"/>
        <w:bottom w:val="none" w:sz="0" w:space="0" w:color="auto"/>
        <w:right w:val="none" w:sz="0" w:space="0" w:color="auto"/>
      </w:divBdr>
    </w:div>
    <w:div w:id="1617177893">
      <w:bodyDiv w:val="1"/>
      <w:marLeft w:val="0"/>
      <w:marRight w:val="0"/>
      <w:marTop w:val="0"/>
      <w:marBottom w:val="0"/>
      <w:divBdr>
        <w:top w:val="none" w:sz="0" w:space="0" w:color="auto"/>
        <w:left w:val="none" w:sz="0" w:space="0" w:color="auto"/>
        <w:bottom w:val="none" w:sz="0" w:space="0" w:color="auto"/>
        <w:right w:val="none" w:sz="0" w:space="0" w:color="auto"/>
      </w:divBdr>
    </w:div>
    <w:div w:id="1772703299">
      <w:bodyDiv w:val="1"/>
      <w:marLeft w:val="0"/>
      <w:marRight w:val="0"/>
      <w:marTop w:val="0"/>
      <w:marBottom w:val="0"/>
      <w:divBdr>
        <w:top w:val="none" w:sz="0" w:space="0" w:color="auto"/>
        <w:left w:val="none" w:sz="0" w:space="0" w:color="auto"/>
        <w:bottom w:val="none" w:sz="0" w:space="0" w:color="auto"/>
        <w:right w:val="none" w:sz="0" w:space="0" w:color="auto"/>
      </w:divBdr>
    </w:div>
    <w:div w:id="1862087924">
      <w:bodyDiv w:val="1"/>
      <w:marLeft w:val="0"/>
      <w:marRight w:val="0"/>
      <w:marTop w:val="0"/>
      <w:marBottom w:val="0"/>
      <w:divBdr>
        <w:top w:val="none" w:sz="0" w:space="0" w:color="auto"/>
        <w:left w:val="none" w:sz="0" w:space="0" w:color="auto"/>
        <w:bottom w:val="none" w:sz="0" w:space="0" w:color="auto"/>
        <w:right w:val="none" w:sz="0" w:space="0" w:color="auto"/>
      </w:divBdr>
    </w:div>
    <w:div w:id="1948006623">
      <w:bodyDiv w:val="1"/>
      <w:marLeft w:val="0"/>
      <w:marRight w:val="0"/>
      <w:marTop w:val="0"/>
      <w:marBottom w:val="0"/>
      <w:divBdr>
        <w:top w:val="none" w:sz="0" w:space="0" w:color="auto"/>
        <w:left w:val="none" w:sz="0" w:space="0" w:color="auto"/>
        <w:bottom w:val="none" w:sz="0" w:space="0" w:color="auto"/>
        <w:right w:val="none" w:sz="0" w:space="0" w:color="auto"/>
      </w:divBdr>
      <w:divsChild>
        <w:div w:id="292296361">
          <w:marLeft w:val="0"/>
          <w:marRight w:val="120"/>
          <w:marTop w:val="0"/>
          <w:marBottom w:val="0"/>
          <w:divBdr>
            <w:top w:val="single" w:sz="2" w:space="0" w:color="000000"/>
            <w:left w:val="single" w:sz="2" w:space="0" w:color="000000"/>
            <w:bottom w:val="single" w:sz="2" w:space="0" w:color="000000"/>
            <w:right w:val="single" w:sz="2" w:space="0" w:color="000000"/>
          </w:divBdr>
          <w:divsChild>
            <w:div w:id="552888291">
              <w:marLeft w:val="0"/>
              <w:marRight w:val="0"/>
              <w:marTop w:val="0"/>
              <w:marBottom w:val="0"/>
              <w:divBdr>
                <w:top w:val="single" w:sz="2" w:space="0" w:color="000000"/>
                <w:left w:val="single" w:sz="2" w:space="0" w:color="000000"/>
                <w:bottom w:val="single" w:sz="2" w:space="0" w:color="000000"/>
                <w:right w:val="single" w:sz="2" w:space="0" w:color="000000"/>
              </w:divBdr>
              <w:divsChild>
                <w:div w:id="435246500">
                  <w:marLeft w:val="0"/>
                  <w:marRight w:val="0"/>
                  <w:marTop w:val="0"/>
                  <w:marBottom w:val="0"/>
                  <w:divBdr>
                    <w:top w:val="single" w:sz="2" w:space="0" w:color="000000"/>
                    <w:left w:val="single" w:sz="2" w:space="0" w:color="000000"/>
                    <w:bottom w:val="single" w:sz="2" w:space="0" w:color="000000"/>
                    <w:right w:val="single" w:sz="2" w:space="0" w:color="000000"/>
                  </w:divBdr>
                  <w:divsChild>
                    <w:div w:id="550844938">
                      <w:marLeft w:val="0"/>
                      <w:marRight w:val="0"/>
                      <w:marTop w:val="0"/>
                      <w:marBottom w:val="0"/>
                      <w:divBdr>
                        <w:top w:val="single" w:sz="2" w:space="0" w:color="000000"/>
                        <w:left w:val="single" w:sz="2" w:space="0" w:color="000000"/>
                        <w:bottom w:val="single" w:sz="2" w:space="0" w:color="000000"/>
                        <w:right w:val="single" w:sz="2" w:space="0" w:color="000000"/>
                      </w:divBdr>
                      <w:divsChild>
                        <w:div w:id="67114763">
                          <w:marLeft w:val="0"/>
                          <w:marRight w:val="0"/>
                          <w:marTop w:val="0"/>
                          <w:marBottom w:val="0"/>
                          <w:divBdr>
                            <w:top w:val="single" w:sz="2" w:space="0" w:color="000000"/>
                            <w:left w:val="single" w:sz="2" w:space="0" w:color="000000"/>
                            <w:bottom w:val="single" w:sz="2" w:space="0" w:color="000000"/>
                            <w:right w:val="single" w:sz="2" w:space="0" w:color="000000"/>
                          </w:divBdr>
                          <w:divsChild>
                            <w:div w:id="1006054763">
                              <w:marLeft w:val="0"/>
                              <w:marRight w:val="0"/>
                              <w:marTop w:val="0"/>
                              <w:marBottom w:val="0"/>
                              <w:divBdr>
                                <w:top w:val="none" w:sz="0" w:space="0" w:color="auto"/>
                                <w:left w:val="none" w:sz="0" w:space="0" w:color="auto"/>
                                <w:bottom w:val="none" w:sz="0" w:space="0" w:color="auto"/>
                                <w:right w:val="none" w:sz="0" w:space="0" w:color="auto"/>
                              </w:divBdr>
                              <w:divsChild>
                                <w:div w:id="1250624821">
                                  <w:marLeft w:val="0"/>
                                  <w:marRight w:val="0"/>
                                  <w:marTop w:val="0"/>
                                  <w:marBottom w:val="0"/>
                                  <w:divBdr>
                                    <w:top w:val="single" w:sz="2" w:space="0" w:color="000000"/>
                                    <w:left w:val="single" w:sz="2" w:space="0" w:color="000000"/>
                                    <w:bottom w:val="single" w:sz="2" w:space="0" w:color="000000"/>
                                    <w:right w:val="single" w:sz="2" w:space="0" w:color="000000"/>
                                  </w:divBdr>
                                  <w:divsChild>
                                    <w:div w:id="512844382">
                                      <w:marLeft w:val="0"/>
                                      <w:marRight w:val="0"/>
                                      <w:marTop w:val="0"/>
                                      <w:marBottom w:val="0"/>
                                      <w:divBdr>
                                        <w:top w:val="none" w:sz="0" w:space="0" w:color="auto"/>
                                        <w:left w:val="none" w:sz="0" w:space="0" w:color="auto"/>
                                        <w:bottom w:val="none" w:sz="0" w:space="0" w:color="auto"/>
                                        <w:right w:val="none" w:sz="0" w:space="0" w:color="auto"/>
                                      </w:divBdr>
                                      <w:divsChild>
                                        <w:div w:id="437020800">
                                          <w:marLeft w:val="0"/>
                                          <w:marRight w:val="0"/>
                                          <w:marTop w:val="0"/>
                                          <w:marBottom w:val="0"/>
                                          <w:divBdr>
                                            <w:top w:val="single" w:sz="2" w:space="0" w:color="000000"/>
                                            <w:left w:val="single" w:sz="2" w:space="0" w:color="000000"/>
                                            <w:bottom w:val="single" w:sz="2" w:space="0" w:color="000000"/>
                                            <w:right w:val="single" w:sz="2" w:space="0" w:color="000000"/>
                                          </w:divBdr>
                                          <w:divsChild>
                                            <w:div w:id="1283272124">
                                              <w:marLeft w:val="0"/>
                                              <w:marRight w:val="0"/>
                                              <w:marTop w:val="0"/>
                                              <w:marBottom w:val="0"/>
                                              <w:divBdr>
                                                <w:top w:val="single" w:sz="2" w:space="0" w:color="000000"/>
                                                <w:left w:val="single" w:sz="2" w:space="0" w:color="000000"/>
                                                <w:bottom w:val="single" w:sz="2" w:space="0" w:color="000000"/>
                                                <w:right w:val="single" w:sz="2" w:space="0" w:color="000000"/>
                                              </w:divBdr>
                                              <w:divsChild>
                                                <w:div w:id="1179931456">
                                                  <w:marLeft w:val="0"/>
                                                  <w:marRight w:val="0"/>
                                                  <w:marTop w:val="0"/>
                                                  <w:marBottom w:val="0"/>
                                                  <w:divBdr>
                                                    <w:top w:val="single" w:sz="2" w:space="0" w:color="000000"/>
                                                    <w:left w:val="single" w:sz="2" w:space="0" w:color="000000"/>
                                                    <w:bottom w:val="single" w:sz="2" w:space="0" w:color="000000"/>
                                                    <w:right w:val="single" w:sz="2" w:space="0" w:color="000000"/>
                                                  </w:divBdr>
                                                  <w:divsChild>
                                                    <w:div w:id="392974537">
                                                      <w:marLeft w:val="0"/>
                                                      <w:marRight w:val="0"/>
                                                      <w:marTop w:val="0"/>
                                                      <w:marBottom w:val="0"/>
                                                      <w:divBdr>
                                                        <w:top w:val="none" w:sz="0" w:space="0" w:color="auto"/>
                                                        <w:left w:val="none" w:sz="0" w:space="0" w:color="auto"/>
                                                        <w:bottom w:val="none" w:sz="0" w:space="0" w:color="auto"/>
                                                        <w:right w:val="none" w:sz="0" w:space="0" w:color="auto"/>
                                                      </w:divBdr>
                                                      <w:divsChild>
                                                        <w:div w:id="12866943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1086342432">
          <w:marLeft w:val="0"/>
          <w:marRight w:val="0"/>
          <w:marTop w:val="0"/>
          <w:marBottom w:val="0"/>
          <w:divBdr>
            <w:top w:val="single" w:sz="2" w:space="0" w:color="000000"/>
            <w:left w:val="single" w:sz="2" w:space="0" w:color="000000"/>
            <w:bottom w:val="single" w:sz="2" w:space="9" w:color="000000"/>
            <w:right w:val="single" w:sz="2" w:space="0" w:color="000000"/>
          </w:divBdr>
          <w:divsChild>
            <w:div w:id="486673721">
              <w:marLeft w:val="0"/>
              <w:marRight w:val="0"/>
              <w:marTop w:val="0"/>
              <w:marBottom w:val="30"/>
              <w:divBdr>
                <w:top w:val="single" w:sz="2" w:space="0" w:color="000000"/>
                <w:left w:val="single" w:sz="2" w:space="0" w:color="000000"/>
                <w:bottom w:val="single" w:sz="2" w:space="0" w:color="000000"/>
                <w:right w:val="single" w:sz="2" w:space="0" w:color="000000"/>
              </w:divBdr>
              <w:divsChild>
                <w:div w:id="609167640">
                  <w:marLeft w:val="0"/>
                  <w:marRight w:val="0"/>
                  <w:marTop w:val="0"/>
                  <w:marBottom w:val="0"/>
                  <w:divBdr>
                    <w:top w:val="single" w:sz="2" w:space="0" w:color="000000"/>
                    <w:left w:val="single" w:sz="2" w:space="0" w:color="000000"/>
                    <w:bottom w:val="single" w:sz="2" w:space="0" w:color="000000"/>
                    <w:right w:val="single" w:sz="2" w:space="0" w:color="000000"/>
                  </w:divBdr>
                  <w:divsChild>
                    <w:div w:id="529805893">
                      <w:marLeft w:val="0"/>
                      <w:marRight w:val="0"/>
                      <w:marTop w:val="0"/>
                      <w:marBottom w:val="0"/>
                      <w:divBdr>
                        <w:top w:val="single" w:sz="2" w:space="0" w:color="000000"/>
                        <w:left w:val="single" w:sz="2" w:space="0" w:color="000000"/>
                        <w:bottom w:val="single" w:sz="2" w:space="0" w:color="000000"/>
                        <w:right w:val="single" w:sz="2" w:space="0" w:color="000000"/>
                      </w:divBdr>
                      <w:divsChild>
                        <w:div w:id="11617626">
                          <w:marLeft w:val="0"/>
                          <w:marRight w:val="0"/>
                          <w:marTop w:val="0"/>
                          <w:marBottom w:val="0"/>
                          <w:divBdr>
                            <w:top w:val="single" w:sz="2" w:space="0" w:color="000000"/>
                            <w:left w:val="single" w:sz="2" w:space="0" w:color="000000"/>
                            <w:bottom w:val="single" w:sz="2" w:space="0" w:color="000000"/>
                            <w:right w:val="single" w:sz="2" w:space="0" w:color="000000"/>
                          </w:divBdr>
                          <w:divsChild>
                            <w:div w:id="746223204">
                              <w:marLeft w:val="0"/>
                              <w:marRight w:val="0"/>
                              <w:marTop w:val="0"/>
                              <w:marBottom w:val="0"/>
                              <w:divBdr>
                                <w:top w:val="single" w:sz="2" w:space="0" w:color="000000"/>
                                <w:left w:val="single" w:sz="2" w:space="0" w:color="000000"/>
                                <w:bottom w:val="single" w:sz="2" w:space="0" w:color="000000"/>
                                <w:right w:val="single" w:sz="2" w:space="0" w:color="000000"/>
                              </w:divBdr>
                              <w:divsChild>
                                <w:div w:id="2008247865">
                                  <w:marLeft w:val="0"/>
                                  <w:marRight w:val="0"/>
                                  <w:marTop w:val="0"/>
                                  <w:marBottom w:val="0"/>
                                  <w:divBdr>
                                    <w:top w:val="single" w:sz="2" w:space="0" w:color="000000"/>
                                    <w:left w:val="single" w:sz="2" w:space="0" w:color="000000"/>
                                    <w:bottom w:val="single" w:sz="2" w:space="0" w:color="000000"/>
                                    <w:right w:val="single" w:sz="2" w:space="0" w:color="000000"/>
                                  </w:divBdr>
                                  <w:divsChild>
                                    <w:div w:id="3552379">
                                      <w:marLeft w:val="0"/>
                                      <w:marRight w:val="0"/>
                                      <w:marTop w:val="0"/>
                                      <w:marBottom w:val="0"/>
                                      <w:divBdr>
                                        <w:top w:val="single" w:sz="2" w:space="0" w:color="000000"/>
                                        <w:left w:val="single" w:sz="2" w:space="0" w:color="000000"/>
                                        <w:bottom w:val="single" w:sz="2" w:space="0" w:color="000000"/>
                                        <w:right w:val="single" w:sz="2" w:space="0" w:color="000000"/>
                                      </w:divBdr>
                                      <w:divsChild>
                                        <w:div w:id="1787196180">
                                          <w:marLeft w:val="0"/>
                                          <w:marRight w:val="0"/>
                                          <w:marTop w:val="0"/>
                                          <w:marBottom w:val="0"/>
                                          <w:divBdr>
                                            <w:top w:val="single" w:sz="2" w:space="0" w:color="000000"/>
                                            <w:left w:val="single" w:sz="2" w:space="0" w:color="000000"/>
                                            <w:bottom w:val="single" w:sz="2" w:space="0" w:color="000000"/>
                                            <w:right w:val="single" w:sz="2" w:space="0" w:color="000000"/>
                                          </w:divBdr>
                                          <w:divsChild>
                                            <w:div w:id="19604092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31077307">
                                  <w:marLeft w:val="60"/>
                                  <w:marRight w:val="0"/>
                                  <w:marTop w:val="0"/>
                                  <w:marBottom w:val="0"/>
                                  <w:divBdr>
                                    <w:top w:val="single" w:sz="2" w:space="0" w:color="000000"/>
                                    <w:left w:val="single" w:sz="2" w:space="0" w:color="000000"/>
                                    <w:bottom w:val="single" w:sz="2" w:space="0" w:color="000000"/>
                                    <w:right w:val="single" w:sz="2" w:space="0" w:color="000000"/>
                                  </w:divBdr>
                                  <w:divsChild>
                                    <w:div w:id="1933313991">
                                      <w:marLeft w:val="0"/>
                                      <w:marRight w:val="0"/>
                                      <w:marTop w:val="0"/>
                                      <w:marBottom w:val="0"/>
                                      <w:divBdr>
                                        <w:top w:val="single" w:sz="2" w:space="0" w:color="000000"/>
                                        <w:left w:val="single" w:sz="2" w:space="0" w:color="000000"/>
                                        <w:bottom w:val="single" w:sz="2" w:space="0" w:color="000000"/>
                                        <w:right w:val="single" w:sz="2" w:space="0" w:color="000000"/>
                                      </w:divBdr>
                                      <w:divsChild>
                                        <w:div w:id="1974017691">
                                          <w:marLeft w:val="0"/>
                                          <w:marRight w:val="0"/>
                                          <w:marTop w:val="0"/>
                                          <w:marBottom w:val="0"/>
                                          <w:divBdr>
                                            <w:top w:val="single" w:sz="2" w:space="0" w:color="000000"/>
                                            <w:left w:val="single" w:sz="2" w:space="0" w:color="000000"/>
                                            <w:bottom w:val="single" w:sz="2" w:space="0" w:color="000000"/>
                                            <w:right w:val="single" w:sz="2" w:space="0" w:color="000000"/>
                                          </w:divBdr>
                                          <w:divsChild>
                                            <w:div w:id="1479812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64528205">
                                          <w:marLeft w:val="0"/>
                                          <w:marRight w:val="0"/>
                                          <w:marTop w:val="0"/>
                                          <w:marBottom w:val="0"/>
                                          <w:divBdr>
                                            <w:top w:val="single" w:sz="2" w:space="0" w:color="000000"/>
                                            <w:left w:val="single" w:sz="2" w:space="3" w:color="000000"/>
                                            <w:bottom w:val="single" w:sz="2" w:space="0" w:color="000000"/>
                                            <w:right w:val="single" w:sz="2" w:space="3" w:color="000000"/>
                                          </w:divBdr>
                                        </w:div>
                                        <w:div w:id="16343656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520900348">
              <w:marLeft w:val="0"/>
              <w:marRight w:val="0"/>
              <w:marTop w:val="0"/>
              <w:marBottom w:val="0"/>
              <w:divBdr>
                <w:top w:val="single" w:sz="2" w:space="0" w:color="000000"/>
                <w:left w:val="single" w:sz="2" w:space="0" w:color="000000"/>
                <w:bottom w:val="single" w:sz="2" w:space="0" w:color="000000"/>
                <w:right w:val="single" w:sz="2" w:space="0" w:color="000000"/>
              </w:divBdr>
              <w:divsChild>
                <w:div w:id="15113321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us.pl/documents/10182/167567/poradnik_wypadkowe.pdf/15281e1b-c3f3-472a-81b3-7d10e1a434c8?t=171161337026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6934E-15F8-4FD1-BFE1-0171B6591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970</TotalTime>
  <Pages>1</Pages>
  <Words>341</Words>
  <Characters>2046</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Owczarz, Damian</dc:creator>
  <cp:lastModifiedBy>Michałek, Krystyna</cp:lastModifiedBy>
  <cp:revision>144</cp:revision>
  <cp:lastPrinted>2024-03-04T11:23:00Z</cp:lastPrinted>
  <dcterms:created xsi:type="dcterms:W3CDTF">2024-03-08T08:47:00Z</dcterms:created>
  <dcterms:modified xsi:type="dcterms:W3CDTF">2024-04-09T09:11:00Z</dcterms:modified>
</cp:coreProperties>
</file>